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3110" w14:textId="77777777" w:rsidR="005B31DF" w:rsidRPr="00001648" w:rsidRDefault="005B31DF" w:rsidP="00001648">
      <w:pPr>
        <w:pStyle w:val="Default"/>
        <w:spacing w:line="276" w:lineRule="auto"/>
        <w:jc w:val="both"/>
        <w:rPr>
          <w:sz w:val="28"/>
          <w:szCs w:val="28"/>
        </w:rPr>
      </w:pPr>
    </w:p>
    <w:p w14:paraId="7618D95E" w14:textId="34B7A59C" w:rsidR="008739B2" w:rsidRPr="008739B2" w:rsidRDefault="008739B2" w:rsidP="008739B2">
      <w:pPr>
        <w:jc w:val="center"/>
        <w:rPr>
          <w:rFonts w:ascii="Book Antiqua" w:hAnsi="Book Antiqua"/>
          <w:sz w:val="24"/>
          <w:szCs w:val="24"/>
        </w:rPr>
      </w:pPr>
      <w:r w:rsidRPr="008739B2">
        <w:rPr>
          <w:rFonts w:ascii="Book Antiqua" w:hAnsi="Book Antiqua"/>
          <w:noProof/>
          <w:sz w:val="24"/>
          <w:szCs w:val="24"/>
        </w:rPr>
        <w:drawing>
          <wp:inline distT="0" distB="0" distL="0" distR="0" wp14:anchorId="00C3E445" wp14:editId="6C18B279">
            <wp:extent cx="47625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257F518" w14:textId="6815BE3B" w:rsidR="008739B2" w:rsidRPr="008739B2" w:rsidRDefault="008739B2" w:rsidP="008739B2">
      <w:pPr>
        <w:jc w:val="center"/>
        <w:rPr>
          <w:rFonts w:ascii="Book Antiqua" w:hAnsi="Book Antiqua"/>
          <w:b/>
          <w:sz w:val="24"/>
          <w:szCs w:val="24"/>
        </w:rPr>
      </w:pPr>
      <w:r w:rsidRPr="008739B2">
        <w:rPr>
          <w:rFonts w:ascii="Book Antiqua" w:hAnsi="Book Antiqua"/>
          <w:b/>
          <w:sz w:val="24"/>
          <w:szCs w:val="24"/>
        </w:rPr>
        <w:t>ORDINE DEI DOTTORI COMMERCIALISTI</w:t>
      </w:r>
    </w:p>
    <w:p w14:paraId="7362682A" w14:textId="3587E838" w:rsidR="008739B2" w:rsidRPr="008739B2" w:rsidRDefault="008739B2" w:rsidP="008739B2">
      <w:pPr>
        <w:jc w:val="center"/>
        <w:rPr>
          <w:rFonts w:ascii="Book Antiqua" w:hAnsi="Book Antiqua"/>
          <w:b/>
          <w:sz w:val="24"/>
          <w:szCs w:val="24"/>
        </w:rPr>
      </w:pPr>
      <w:r w:rsidRPr="008739B2">
        <w:rPr>
          <w:rFonts w:ascii="Book Antiqua" w:hAnsi="Book Antiqua"/>
          <w:b/>
          <w:sz w:val="24"/>
          <w:szCs w:val="24"/>
        </w:rPr>
        <w:t>E DEGLI ESPERTI CONTABILI</w:t>
      </w:r>
    </w:p>
    <w:p w14:paraId="68A2815F" w14:textId="39E48030" w:rsidR="008739B2" w:rsidRDefault="008739B2" w:rsidP="008739B2">
      <w:pPr>
        <w:pStyle w:val="Corpotesto"/>
        <w:jc w:val="center"/>
        <w:rPr>
          <w:rFonts w:ascii="Bookman Old Style" w:hAnsi="Bookman Old Style"/>
          <w:i/>
          <w:sz w:val="36"/>
          <w:szCs w:val="36"/>
        </w:rPr>
      </w:pPr>
      <w:r w:rsidRPr="008739B2">
        <w:rPr>
          <w:rFonts w:ascii="Book Antiqua" w:hAnsi="Book Antiqua"/>
          <w:b w:val="0"/>
        </w:rPr>
        <w:t>CIRCOSCRIZIONE DEL TRIBUNALE DI LECCE</w:t>
      </w:r>
    </w:p>
    <w:p w14:paraId="5B87B8A8" w14:textId="77777777" w:rsidR="008739B2" w:rsidRDefault="008739B2" w:rsidP="00133FF4">
      <w:pPr>
        <w:pStyle w:val="Corpotesto"/>
        <w:jc w:val="center"/>
        <w:rPr>
          <w:rFonts w:ascii="Bookman Old Style" w:hAnsi="Bookman Old Style"/>
          <w:i/>
          <w:sz w:val="36"/>
          <w:szCs w:val="36"/>
        </w:rPr>
      </w:pPr>
    </w:p>
    <w:p w14:paraId="4AE610D9" w14:textId="3D4A03FC" w:rsidR="00133FF4" w:rsidRPr="00670396" w:rsidRDefault="00133FF4" w:rsidP="00133FF4">
      <w:pPr>
        <w:pStyle w:val="Corpotesto"/>
        <w:jc w:val="center"/>
        <w:rPr>
          <w:rFonts w:asciiTheme="minorHAnsi" w:hAnsiTheme="minorHAnsi" w:cstheme="minorHAnsi"/>
          <w:i/>
          <w:sz w:val="36"/>
          <w:szCs w:val="36"/>
        </w:rPr>
      </w:pPr>
      <w:r w:rsidRPr="00670396">
        <w:rPr>
          <w:rFonts w:asciiTheme="minorHAnsi" w:hAnsiTheme="minorHAnsi" w:cstheme="minorHAnsi"/>
          <w:i/>
          <w:sz w:val="36"/>
          <w:szCs w:val="36"/>
        </w:rPr>
        <w:t>REGOLAMENTO</w:t>
      </w:r>
    </w:p>
    <w:p w14:paraId="77212D18" w14:textId="77777777" w:rsidR="00AA72E2" w:rsidRPr="00670396" w:rsidRDefault="00AA72E2" w:rsidP="00133FF4">
      <w:pPr>
        <w:pStyle w:val="Corpotesto"/>
        <w:jc w:val="center"/>
        <w:rPr>
          <w:rFonts w:asciiTheme="minorHAnsi" w:hAnsiTheme="minorHAnsi" w:cstheme="minorHAnsi"/>
          <w:i/>
          <w:sz w:val="36"/>
          <w:szCs w:val="36"/>
        </w:rPr>
      </w:pPr>
    </w:p>
    <w:p w14:paraId="00E47E4C" w14:textId="4B292048" w:rsidR="00133FF4" w:rsidRPr="00A61534" w:rsidRDefault="003E6F9A" w:rsidP="00A61534">
      <w:pPr>
        <w:pStyle w:val="Corpotesto"/>
        <w:jc w:val="center"/>
        <w:rPr>
          <w:rFonts w:asciiTheme="minorHAnsi" w:hAnsiTheme="minorHAnsi" w:cstheme="minorHAnsi"/>
          <w:i/>
          <w:sz w:val="32"/>
          <w:szCs w:val="32"/>
        </w:rPr>
      </w:pPr>
      <w:r w:rsidRPr="00A61534">
        <w:rPr>
          <w:rFonts w:asciiTheme="minorHAnsi" w:hAnsiTheme="minorHAnsi" w:cstheme="minorHAnsi"/>
          <w:i/>
          <w:sz w:val="32"/>
          <w:szCs w:val="32"/>
        </w:rPr>
        <w:t xml:space="preserve">Per </w:t>
      </w:r>
      <w:r w:rsidR="00133FF4" w:rsidRPr="00A61534">
        <w:rPr>
          <w:rFonts w:asciiTheme="minorHAnsi" w:hAnsiTheme="minorHAnsi" w:cstheme="minorHAnsi"/>
          <w:i/>
          <w:sz w:val="32"/>
          <w:szCs w:val="32"/>
        </w:rPr>
        <w:t xml:space="preserve">l’istituzione ed il funzionamento delle Commissioni di Studio </w:t>
      </w:r>
      <w:r w:rsidR="00670396" w:rsidRPr="00A61534">
        <w:rPr>
          <w:rFonts w:asciiTheme="minorHAnsi" w:hAnsiTheme="minorHAnsi" w:cstheme="minorHAnsi"/>
          <w:i/>
          <w:sz w:val="32"/>
          <w:szCs w:val="32"/>
        </w:rPr>
        <w:t>dell’</w:t>
      </w:r>
      <w:r w:rsidR="00133FF4" w:rsidRPr="00A61534">
        <w:rPr>
          <w:rFonts w:asciiTheme="minorHAnsi" w:hAnsiTheme="minorHAnsi" w:cstheme="minorHAnsi"/>
          <w:i/>
          <w:sz w:val="32"/>
          <w:szCs w:val="32"/>
        </w:rPr>
        <w:t>Ordine dei Dottori Commercialisti ed Esperti Contabili di</w:t>
      </w:r>
      <w:r w:rsidR="00A61534" w:rsidRPr="00A61534">
        <w:rPr>
          <w:rFonts w:asciiTheme="minorHAnsi" w:hAnsiTheme="minorHAnsi" w:cstheme="minorHAnsi"/>
          <w:i/>
          <w:sz w:val="32"/>
          <w:szCs w:val="32"/>
        </w:rPr>
        <w:t xml:space="preserve"> Lecce</w:t>
      </w:r>
    </w:p>
    <w:p w14:paraId="519A5759" w14:textId="2915C494" w:rsidR="00783787" w:rsidRPr="00A61534" w:rsidRDefault="00783787" w:rsidP="00A61534">
      <w:pPr>
        <w:pStyle w:val="Corpotesto"/>
        <w:jc w:val="center"/>
        <w:rPr>
          <w:rFonts w:asciiTheme="minorHAnsi" w:hAnsiTheme="minorHAnsi" w:cstheme="minorHAnsi"/>
          <w:i/>
          <w:sz w:val="32"/>
          <w:szCs w:val="32"/>
        </w:rPr>
      </w:pPr>
    </w:p>
    <w:p w14:paraId="43233409" w14:textId="77777777" w:rsidR="00783787" w:rsidRPr="00A61534" w:rsidRDefault="00783787" w:rsidP="00A61534">
      <w:pPr>
        <w:pStyle w:val="Corpotesto"/>
        <w:jc w:val="center"/>
        <w:rPr>
          <w:rFonts w:asciiTheme="minorHAnsi" w:hAnsiTheme="minorHAnsi" w:cstheme="minorHAnsi"/>
          <w:i/>
          <w:sz w:val="32"/>
          <w:szCs w:val="32"/>
        </w:rPr>
      </w:pPr>
    </w:p>
    <w:p w14:paraId="58CDD092" w14:textId="1EBBA21C" w:rsidR="00133FF4" w:rsidRDefault="00133FF4" w:rsidP="00A61534">
      <w:pPr>
        <w:pStyle w:val="Corpotesto"/>
        <w:jc w:val="center"/>
        <w:rPr>
          <w:rFonts w:asciiTheme="minorHAnsi" w:hAnsiTheme="minorHAnsi" w:cstheme="minorHAnsi"/>
          <w:i/>
          <w:sz w:val="32"/>
          <w:szCs w:val="32"/>
        </w:rPr>
      </w:pPr>
      <w:r w:rsidRPr="00A61534">
        <w:rPr>
          <w:rFonts w:asciiTheme="minorHAnsi" w:hAnsiTheme="minorHAnsi" w:cstheme="minorHAnsi"/>
          <w:i/>
          <w:sz w:val="32"/>
          <w:szCs w:val="32"/>
        </w:rPr>
        <w:t>Approvato co</w:t>
      </w:r>
      <w:r w:rsidR="00004FE6" w:rsidRPr="00A61534">
        <w:rPr>
          <w:rFonts w:asciiTheme="minorHAnsi" w:hAnsiTheme="minorHAnsi" w:cstheme="minorHAnsi"/>
          <w:i/>
          <w:sz w:val="32"/>
          <w:szCs w:val="32"/>
        </w:rPr>
        <w:t>n delibera consigliare del 27 ottobre 2022</w:t>
      </w:r>
    </w:p>
    <w:p w14:paraId="1F46DE72" w14:textId="7CD07FD2" w:rsidR="00A61534" w:rsidRDefault="00A61534" w:rsidP="00A61534">
      <w:pPr>
        <w:pStyle w:val="Corpotesto"/>
        <w:jc w:val="center"/>
        <w:rPr>
          <w:rFonts w:asciiTheme="minorHAnsi" w:hAnsiTheme="minorHAnsi" w:cstheme="minorHAnsi"/>
          <w:i/>
          <w:sz w:val="32"/>
          <w:szCs w:val="32"/>
        </w:rPr>
      </w:pPr>
    </w:p>
    <w:p w14:paraId="65C49545" w14:textId="77777777" w:rsidR="00A61534" w:rsidRPr="00A61534" w:rsidRDefault="00A61534" w:rsidP="00A61534">
      <w:pPr>
        <w:pStyle w:val="Corpotesto"/>
        <w:jc w:val="center"/>
        <w:rPr>
          <w:rFonts w:asciiTheme="minorHAnsi" w:hAnsiTheme="minorHAnsi" w:cstheme="minorHAnsi"/>
          <w:i/>
          <w:sz w:val="32"/>
          <w:szCs w:val="32"/>
        </w:rPr>
      </w:pPr>
    </w:p>
    <w:p w14:paraId="6AC75C43" w14:textId="77777777" w:rsidR="005B31DF" w:rsidRPr="00001648" w:rsidRDefault="005B31DF" w:rsidP="00783787">
      <w:pPr>
        <w:spacing w:line="276" w:lineRule="auto"/>
        <w:jc w:val="center"/>
        <w:rPr>
          <w:rFonts w:ascii="Times New Roman" w:hAnsi="Times New Roman" w:cs="Times New Roman"/>
          <w:sz w:val="28"/>
          <w:szCs w:val="28"/>
        </w:rPr>
      </w:pPr>
    </w:p>
    <w:p w14:paraId="7D2B58DE" w14:textId="77777777" w:rsidR="005B31DF" w:rsidRPr="00001648" w:rsidRDefault="005B31DF" w:rsidP="00001648">
      <w:pPr>
        <w:spacing w:line="276" w:lineRule="auto"/>
        <w:jc w:val="both"/>
        <w:rPr>
          <w:rFonts w:ascii="Times New Roman" w:hAnsi="Times New Roman" w:cs="Times New Roman"/>
          <w:sz w:val="28"/>
          <w:szCs w:val="28"/>
        </w:rPr>
      </w:pPr>
    </w:p>
    <w:p w14:paraId="02FD3776" w14:textId="77777777" w:rsidR="004C513E" w:rsidRDefault="004C513E" w:rsidP="00133FF4">
      <w:pPr>
        <w:spacing w:line="276" w:lineRule="auto"/>
        <w:jc w:val="center"/>
        <w:rPr>
          <w:rFonts w:ascii="Times New Roman" w:hAnsi="Times New Roman" w:cs="Times New Roman"/>
          <w:b/>
          <w:sz w:val="28"/>
          <w:szCs w:val="28"/>
          <w:u w:val="single"/>
        </w:rPr>
      </w:pPr>
    </w:p>
    <w:p w14:paraId="47455241" w14:textId="77777777" w:rsidR="004C513E" w:rsidRDefault="004C513E" w:rsidP="00133FF4">
      <w:pPr>
        <w:spacing w:line="276" w:lineRule="auto"/>
        <w:jc w:val="center"/>
        <w:rPr>
          <w:rFonts w:ascii="Times New Roman" w:hAnsi="Times New Roman" w:cs="Times New Roman"/>
          <w:b/>
          <w:sz w:val="28"/>
          <w:szCs w:val="28"/>
          <w:u w:val="single"/>
        </w:rPr>
      </w:pPr>
    </w:p>
    <w:p w14:paraId="49715DC8" w14:textId="77777777" w:rsidR="004C513E" w:rsidRDefault="004C513E" w:rsidP="00133FF4">
      <w:pPr>
        <w:spacing w:line="276" w:lineRule="auto"/>
        <w:jc w:val="center"/>
        <w:rPr>
          <w:rFonts w:ascii="Times New Roman" w:hAnsi="Times New Roman" w:cs="Times New Roman"/>
          <w:b/>
          <w:sz w:val="28"/>
          <w:szCs w:val="28"/>
          <w:u w:val="single"/>
        </w:rPr>
      </w:pPr>
    </w:p>
    <w:p w14:paraId="1D27AE28" w14:textId="77777777" w:rsidR="004C513E" w:rsidRDefault="004C513E" w:rsidP="00133FF4">
      <w:pPr>
        <w:spacing w:line="276" w:lineRule="auto"/>
        <w:jc w:val="center"/>
        <w:rPr>
          <w:rFonts w:ascii="Times New Roman" w:hAnsi="Times New Roman" w:cs="Times New Roman"/>
          <w:b/>
          <w:sz w:val="28"/>
          <w:szCs w:val="28"/>
          <w:u w:val="single"/>
        </w:rPr>
      </w:pPr>
    </w:p>
    <w:p w14:paraId="1650E89C" w14:textId="77777777" w:rsidR="004C513E" w:rsidRDefault="004C513E" w:rsidP="00133FF4">
      <w:pPr>
        <w:spacing w:line="276" w:lineRule="auto"/>
        <w:jc w:val="center"/>
        <w:rPr>
          <w:rFonts w:ascii="Times New Roman" w:hAnsi="Times New Roman" w:cs="Times New Roman"/>
          <w:b/>
          <w:sz w:val="28"/>
          <w:szCs w:val="28"/>
          <w:u w:val="single"/>
        </w:rPr>
      </w:pPr>
    </w:p>
    <w:p w14:paraId="38F8655D" w14:textId="77777777" w:rsidR="004C513E" w:rsidRDefault="004C513E" w:rsidP="00133FF4">
      <w:pPr>
        <w:spacing w:line="276" w:lineRule="auto"/>
        <w:jc w:val="center"/>
        <w:rPr>
          <w:rFonts w:ascii="Times New Roman" w:hAnsi="Times New Roman" w:cs="Times New Roman"/>
          <w:b/>
          <w:sz w:val="28"/>
          <w:szCs w:val="28"/>
          <w:u w:val="single"/>
        </w:rPr>
      </w:pPr>
    </w:p>
    <w:p w14:paraId="2C557F92" w14:textId="77777777" w:rsidR="004C513E" w:rsidRDefault="004C513E" w:rsidP="00133FF4">
      <w:pPr>
        <w:spacing w:line="276" w:lineRule="auto"/>
        <w:jc w:val="center"/>
        <w:rPr>
          <w:rFonts w:ascii="Times New Roman" w:hAnsi="Times New Roman" w:cs="Times New Roman"/>
          <w:b/>
          <w:sz w:val="28"/>
          <w:szCs w:val="28"/>
          <w:u w:val="single"/>
        </w:rPr>
      </w:pPr>
    </w:p>
    <w:p w14:paraId="670BD542" w14:textId="77777777" w:rsidR="004C513E" w:rsidRDefault="004C513E" w:rsidP="00133FF4">
      <w:pPr>
        <w:spacing w:line="276" w:lineRule="auto"/>
        <w:jc w:val="center"/>
        <w:rPr>
          <w:rFonts w:ascii="Times New Roman" w:hAnsi="Times New Roman" w:cs="Times New Roman"/>
          <w:b/>
          <w:sz w:val="28"/>
          <w:szCs w:val="28"/>
          <w:u w:val="single"/>
        </w:rPr>
      </w:pPr>
    </w:p>
    <w:p w14:paraId="4C014148" w14:textId="77777777" w:rsidR="004C513E" w:rsidRDefault="004C513E" w:rsidP="00133FF4">
      <w:pPr>
        <w:spacing w:line="276" w:lineRule="auto"/>
        <w:jc w:val="center"/>
        <w:rPr>
          <w:rFonts w:ascii="Times New Roman" w:hAnsi="Times New Roman" w:cs="Times New Roman"/>
          <w:b/>
          <w:sz w:val="28"/>
          <w:szCs w:val="28"/>
          <w:u w:val="single"/>
        </w:rPr>
      </w:pPr>
    </w:p>
    <w:p w14:paraId="67324E1B" w14:textId="77777777" w:rsidR="004C513E" w:rsidRDefault="004C513E" w:rsidP="00133FF4">
      <w:pPr>
        <w:spacing w:line="276" w:lineRule="auto"/>
        <w:jc w:val="center"/>
        <w:rPr>
          <w:rFonts w:ascii="Times New Roman" w:hAnsi="Times New Roman" w:cs="Times New Roman"/>
          <w:b/>
          <w:sz w:val="28"/>
          <w:szCs w:val="28"/>
          <w:u w:val="single"/>
        </w:rPr>
      </w:pPr>
    </w:p>
    <w:p w14:paraId="0FEB51AE" w14:textId="77777777" w:rsidR="004C513E" w:rsidRDefault="004C513E" w:rsidP="00133FF4">
      <w:pPr>
        <w:spacing w:line="276" w:lineRule="auto"/>
        <w:jc w:val="center"/>
        <w:rPr>
          <w:rFonts w:ascii="Times New Roman" w:hAnsi="Times New Roman" w:cs="Times New Roman"/>
          <w:b/>
          <w:sz w:val="28"/>
          <w:szCs w:val="28"/>
          <w:u w:val="single"/>
        </w:rPr>
      </w:pPr>
    </w:p>
    <w:p w14:paraId="51A93AF4" w14:textId="77777777" w:rsidR="004C513E" w:rsidRDefault="004C513E" w:rsidP="00133FF4">
      <w:pPr>
        <w:spacing w:line="276" w:lineRule="auto"/>
        <w:jc w:val="center"/>
        <w:rPr>
          <w:rFonts w:ascii="Times New Roman" w:hAnsi="Times New Roman" w:cs="Times New Roman"/>
          <w:b/>
          <w:sz w:val="28"/>
          <w:szCs w:val="28"/>
          <w:u w:val="single"/>
        </w:rPr>
      </w:pPr>
    </w:p>
    <w:p w14:paraId="1079983F" w14:textId="77777777" w:rsidR="00133FF4" w:rsidRPr="00670396" w:rsidRDefault="00133FF4" w:rsidP="00133FF4">
      <w:pPr>
        <w:spacing w:line="276" w:lineRule="auto"/>
        <w:jc w:val="center"/>
        <w:rPr>
          <w:rFonts w:cstheme="minorHAnsi"/>
          <w:b/>
          <w:sz w:val="28"/>
          <w:szCs w:val="28"/>
          <w:u w:val="single"/>
        </w:rPr>
      </w:pPr>
      <w:r w:rsidRPr="00670396">
        <w:rPr>
          <w:rFonts w:cstheme="minorHAnsi"/>
          <w:b/>
          <w:sz w:val="28"/>
          <w:szCs w:val="28"/>
          <w:u w:val="single"/>
        </w:rPr>
        <w:lastRenderedPageBreak/>
        <w:t>CAPO I - PARTE GENERALE</w:t>
      </w:r>
    </w:p>
    <w:p w14:paraId="23D25F83" w14:textId="77777777" w:rsidR="005B31DF" w:rsidRPr="00670396" w:rsidRDefault="005B31DF" w:rsidP="00133FF4">
      <w:pPr>
        <w:spacing w:after="0" w:line="276" w:lineRule="auto"/>
        <w:jc w:val="center"/>
        <w:rPr>
          <w:rFonts w:cstheme="minorHAnsi"/>
          <w:b/>
          <w:sz w:val="28"/>
          <w:szCs w:val="28"/>
        </w:rPr>
      </w:pPr>
      <w:r w:rsidRPr="00670396">
        <w:rPr>
          <w:rFonts w:cstheme="minorHAnsi"/>
          <w:b/>
          <w:sz w:val="28"/>
          <w:szCs w:val="28"/>
        </w:rPr>
        <w:t>Art. 1</w:t>
      </w:r>
    </w:p>
    <w:p w14:paraId="58A6E806" w14:textId="77777777" w:rsidR="005B31DF" w:rsidRPr="00670396" w:rsidRDefault="005B31DF" w:rsidP="00133FF4">
      <w:pPr>
        <w:spacing w:after="0" w:line="276" w:lineRule="auto"/>
        <w:jc w:val="center"/>
        <w:rPr>
          <w:rFonts w:cstheme="minorHAnsi"/>
          <w:sz w:val="28"/>
          <w:szCs w:val="28"/>
        </w:rPr>
      </w:pPr>
      <w:r w:rsidRPr="00670396">
        <w:rPr>
          <w:rFonts w:cstheme="minorHAnsi"/>
          <w:sz w:val="28"/>
          <w:szCs w:val="28"/>
        </w:rPr>
        <w:t>(</w:t>
      </w:r>
      <w:r w:rsidRPr="00670396">
        <w:rPr>
          <w:rFonts w:cstheme="minorHAnsi"/>
          <w:i/>
          <w:sz w:val="28"/>
          <w:szCs w:val="28"/>
        </w:rPr>
        <w:t>Ambito di applicazione</w:t>
      </w:r>
      <w:r w:rsidRPr="00670396">
        <w:rPr>
          <w:rFonts w:cstheme="minorHAnsi"/>
          <w:sz w:val="28"/>
          <w:szCs w:val="28"/>
        </w:rPr>
        <w:t>)</w:t>
      </w:r>
    </w:p>
    <w:p w14:paraId="16201A4E" w14:textId="77777777" w:rsidR="00133FF4" w:rsidRPr="00670396" w:rsidRDefault="00133FF4" w:rsidP="00133FF4">
      <w:pPr>
        <w:spacing w:after="0" w:line="276" w:lineRule="auto"/>
        <w:jc w:val="center"/>
        <w:rPr>
          <w:rFonts w:cstheme="minorHAnsi"/>
          <w:sz w:val="28"/>
          <w:szCs w:val="28"/>
        </w:rPr>
      </w:pPr>
    </w:p>
    <w:p w14:paraId="689DD9EE" w14:textId="77777777" w:rsidR="005B31DF" w:rsidRPr="00670396" w:rsidRDefault="005B31DF" w:rsidP="00133FF4">
      <w:pPr>
        <w:pStyle w:val="Paragrafoelenco"/>
        <w:numPr>
          <w:ilvl w:val="0"/>
          <w:numId w:val="7"/>
        </w:numPr>
        <w:spacing w:line="276" w:lineRule="auto"/>
        <w:jc w:val="both"/>
        <w:rPr>
          <w:rFonts w:cstheme="minorHAnsi"/>
          <w:sz w:val="28"/>
          <w:szCs w:val="28"/>
        </w:rPr>
      </w:pPr>
      <w:r w:rsidRPr="00670396">
        <w:rPr>
          <w:rFonts w:cstheme="minorHAnsi"/>
          <w:sz w:val="28"/>
          <w:szCs w:val="28"/>
        </w:rPr>
        <w:t>Il presente Regolamento disciplina il funzionamento</w:t>
      </w:r>
      <w:r w:rsidR="009749A0" w:rsidRPr="00670396">
        <w:rPr>
          <w:rFonts w:cstheme="minorHAnsi"/>
          <w:sz w:val="28"/>
          <w:szCs w:val="28"/>
        </w:rPr>
        <w:t xml:space="preserve"> delle Commissioni </w:t>
      </w:r>
      <w:r w:rsidRPr="00670396">
        <w:rPr>
          <w:rFonts w:cstheme="minorHAnsi"/>
          <w:sz w:val="28"/>
          <w:szCs w:val="28"/>
        </w:rPr>
        <w:t>di studio istituite dal Consiglio dell’Ordine dei Dottori Commercialisti e degli Esperti Contabili di Lecce.</w:t>
      </w:r>
    </w:p>
    <w:p w14:paraId="0ABE7720" w14:textId="77777777" w:rsidR="00133FF4" w:rsidRPr="00670396" w:rsidRDefault="000C107F" w:rsidP="00133FF4">
      <w:pPr>
        <w:pStyle w:val="Paragrafoelenco"/>
        <w:numPr>
          <w:ilvl w:val="0"/>
          <w:numId w:val="7"/>
        </w:numPr>
        <w:spacing w:line="276" w:lineRule="auto"/>
        <w:jc w:val="both"/>
        <w:rPr>
          <w:rFonts w:cstheme="minorHAnsi"/>
          <w:sz w:val="28"/>
          <w:szCs w:val="28"/>
        </w:rPr>
      </w:pPr>
      <w:r w:rsidRPr="00670396">
        <w:rPr>
          <w:rFonts w:cstheme="minorHAnsi"/>
          <w:sz w:val="28"/>
          <w:szCs w:val="28"/>
        </w:rPr>
        <w:t xml:space="preserve">Tutti i detti organi e i loro membri hanno l’obbligo di attenersi ad esso ed agire nel rispetto di quanto in esso indicato. </w:t>
      </w:r>
    </w:p>
    <w:p w14:paraId="47ECBD2C" w14:textId="77777777" w:rsidR="00133FF4" w:rsidRPr="00670396" w:rsidRDefault="000C107F" w:rsidP="00133FF4">
      <w:pPr>
        <w:pStyle w:val="Paragrafoelenco"/>
        <w:numPr>
          <w:ilvl w:val="0"/>
          <w:numId w:val="7"/>
        </w:numPr>
        <w:spacing w:line="276" w:lineRule="auto"/>
        <w:jc w:val="both"/>
        <w:rPr>
          <w:rFonts w:cstheme="minorHAnsi"/>
          <w:sz w:val="28"/>
          <w:szCs w:val="28"/>
        </w:rPr>
      </w:pPr>
      <w:r w:rsidRPr="00670396">
        <w:rPr>
          <w:rFonts w:cstheme="minorHAnsi"/>
          <w:sz w:val="28"/>
          <w:szCs w:val="28"/>
        </w:rPr>
        <w:t xml:space="preserve">Le Commissioni operano sotto il coordinamento e la supervisione del Consiglio dell’Ordine anche per il tramite dei rispettivi Consiglieri Delegati. </w:t>
      </w:r>
    </w:p>
    <w:p w14:paraId="602223D0" w14:textId="77777777" w:rsidR="00133FF4" w:rsidRPr="00670396" w:rsidRDefault="000C107F" w:rsidP="00133FF4">
      <w:pPr>
        <w:pStyle w:val="Paragrafoelenco"/>
        <w:numPr>
          <w:ilvl w:val="0"/>
          <w:numId w:val="7"/>
        </w:numPr>
        <w:spacing w:line="276" w:lineRule="auto"/>
        <w:jc w:val="both"/>
        <w:rPr>
          <w:rFonts w:cstheme="minorHAnsi"/>
          <w:sz w:val="28"/>
          <w:szCs w:val="28"/>
        </w:rPr>
      </w:pPr>
      <w:r w:rsidRPr="00670396">
        <w:rPr>
          <w:rFonts w:cstheme="minorHAnsi"/>
          <w:sz w:val="28"/>
          <w:szCs w:val="28"/>
        </w:rPr>
        <w:t xml:space="preserve">Le Commissioni non hanno alcuna autonoma rilevanza esterna. </w:t>
      </w:r>
    </w:p>
    <w:p w14:paraId="18C4D2CF" w14:textId="77777777" w:rsidR="006A5668" w:rsidRPr="00670396" w:rsidRDefault="000C107F" w:rsidP="00133FF4">
      <w:pPr>
        <w:pStyle w:val="Paragrafoelenco"/>
        <w:numPr>
          <w:ilvl w:val="0"/>
          <w:numId w:val="7"/>
        </w:numPr>
        <w:spacing w:line="276" w:lineRule="auto"/>
        <w:jc w:val="both"/>
        <w:rPr>
          <w:rFonts w:cstheme="minorHAnsi"/>
          <w:sz w:val="28"/>
          <w:szCs w:val="28"/>
        </w:rPr>
      </w:pPr>
      <w:r w:rsidRPr="00670396">
        <w:rPr>
          <w:rFonts w:cstheme="minorHAnsi"/>
          <w:sz w:val="28"/>
          <w:szCs w:val="28"/>
        </w:rPr>
        <w:t xml:space="preserve">Le Commissioni e tutti i componenti sono tenuti al rispetto delle medesime norme che regolano l’attività dell’Ordine compresa, a titolo esemplificativo e non esaustivo, la normativa sulla privacy di cui al regolamento (UE) 2016/679 ed eventuali successive modifiche ed integrazioni. </w:t>
      </w:r>
    </w:p>
    <w:p w14:paraId="51D8066C" w14:textId="77777777" w:rsidR="006A5668" w:rsidRPr="00670396" w:rsidRDefault="000C107F" w:rsidP="00133FF4">
      <w:pPr>
        <w:pStyle w:val="Paragrafoelenco"/>
        <w:numPr>
          <w:ilvl w:val="0"/>
          <w:numId w:val="7"/>
        </w:numPr>
        <w:spacing w:line="276" w:lineRule="auto"/>
        <w:jc w:val="both"/>
        <w:rPr>
          <w:rFonts w:cstheme="minorHAnsi"/>
          <w:sz w:val="28"/>
          <w:szCs w:val="28"/>
        </w:rPr>
      </w:pPr>
      <w:r w:rsidRPr="00670396">
        <w:rPr>
          <w:rFonts w:cstheme="minorHAnsi"/>
          <w:sz w:val="28"/>
          <w:szCs w:val="28"/>
        </w:rPr>
        <w:t xml:space="preserve">Qualora insorgano dubbi sulla competenza di una o più commissioni, spetta al Consiglio dell’Ordine e in caso di urgenza al suo Presidente, salvo ratifica consiliare, decidere in merito. </w:t>
      </w:r>
    </w:p>
    <w:p w14:paraId="677B320D" w14:textId="77777777" w:rsidR="005B31DF" w:rsidRPr="00670396" w:rsidRDefault="000C107F" w:rsidP="00133FF4">
      <w:pPr>
        <w:pStyle w:val="Paragrafoelenco"/>
        <w:numPr>
          <w:ilvl w:val="0"/>
          <w:numId w:val="7"/>
        </w:numPr>
        <w:spacing w:line="276" w:lineRule="auto"/>
        <w:jc w:val="both"/>
        <w:rPr>
          <w:rFonts w:cstheme="minorHAnsi"/>
          <w:sz w:val="28"/>
          <w:szCs w:val="28"/>
        </w:rPr>
      </w:pPr>
      <w:r w:rsidRPr="00670396">
        <w:rPr>
          <w:rFonts w:cstheme="minorHAnsi"/>
          <w:sz w:val="28"/>
          <w:szCs w:val="28"/>
        </w:rPr>
        <w:t>Il funzionamento delle Commissioni è regolato dalle seguenti disposizioni.</w:t>
      </w:r>
    </w:p>
    <w:p w14:paraId="7C3C0E3C" w14:textId="77777777" w:rsidR="000C107F" w:rsidRPr="00670396" w:rsidRDefault="000C107F" w:rsidP="00001648">
      <w:pPr>
        <w:spacing w:line="276" w:lineRule="auto"/>
        <w:jc w:val="both"/>
        <w:rPr>
          <w:rFonts w:cstheme="minorHAnsi"/>
          <w:sz w:val="28"/>
          <w:szCs w:val="28"/>
        </w:rPr>
      </w:pPr>
    </w:p>
    <w:p w14:paraId="26FB1B1F" w14:textId="77777777" w:rsidR="006A5668" w:rsidRPr="00670396" w:rsidRDefault="00581883" w:rsidP="006A5668">
      <w:pPr>
        <w:spacing w:after="0" w:line="276" w:lineRule="auto"/>
        <w:jc w:val="center"/>
        <w:rPr>
          <w:rFonts w:cstheme="minorHAnsi"/>
          <w:b/>
          <w:sz w:val="28"/>
          <w:szCs w:val="28"/>
        </w:rPr>
      </w:pPr>
      <w:r w:rsidRPr="00670396">
        <w:rPr>
          <w:rFonts w:cstheme="minorHAnsi"/>
          <w:b/>
          <w:sz w:val="28"/>
          <w:szCs w:val="28"/>
        </w:rPr>
        <w:t xml:space="preserve">Art. 2 </w:t>
      </w:r>
    </w:p>
    <w:p w14:paraId="0A4C298A" w14:textId="77777777" w:rsidR="006A5668" w:rsidRPr="00670396" w:rsidRDefault="006A5668" w:rsidP="006A5668">
      <w:pPr>
        <w:spacing w:after="0" w:line="276" w:lineRule="auto"/>
        <w:jc w:val="center"/>
        <w:rPr>
          <w:rFonts w:cstheme="minorHAnsi"/>
          <w:i/>
          <w:sz w:val="28"/>
          <w:szCs w:val="28"/>
        </w:rPr>
      </w:pPr>
      <w:r w:rsidRPr="00670396">
        <w:rPr>
          <w:rFonts w:cstheme="minorHAnsi"/>
          <w:i/>
          <w:sz w:val="28"/>
          <w:szCs w:val="28"/>
        </w:rPr>
        <w:t>(</w:t>
      </w:r>
      <w:r w:rsidR="00581883" w:rsidRPr="00670396">
        <w:rPr>
          <w:rFonts w:cstheme="minorHAnsi"/>
          <w:i/>
          <w:sz w:val="28"/>
          <w:szCs w:val="28"/>
        </w:rPr>
        <w:t>Definizioni</w:t>
      </w:r>
      <w:r w:rsidRPr="00670396">
        <w:rPr>
          <w:rFonts w:cstheme="minorHAnsi"/>
          <w:i/>
          <w:sz w:val="28"/>
          <w:szCs w:val="28"/>
        </w:rPr>
        <w:t>)</w:t>
      </w:r>
    </w:p>
    <w:p w14:paraId="26E24C3B" w14:textId="77777777" w:rsidR="006A5668" w:rsidRPr="00670396" w:rsidRDefault="00581883" w:rsidP="006A5668">
      <w:pPr>
        <w:spacing w:after="0" w:line="276" w:lineRule="auto"/>
        <w:jc w:val="center"/>
        <w:rPr>
          <w:rFonts w:cstheme="minorHAnsi"/>
          <w:i/>
          <w:sz w:val="28"/>
          <w:szCs w:val="28"/>
        </w:rPr>
      </w:pPr>
      <w:r w:rsidRPr="00670396">
        <w:rPr>
          <w:rFonts w:cstheme="minorHAnsi"/>
          <w:i/>
          <w:sz w:val="28"/>
          <w:szCs w:val="28"/>
        </w:rPr>
        <w:t xml:space="preserve"> </w:t>
      </w:r>
    </w:p>
    <w:p w14:paraId="529336A5" w14:textId="77777777" w:rsidR="006A5668" w:rsidRPr="00670396" w:rsidRDefault="00581883" w:rsidP="004C513E">
      <w:pPr>
        <w:pStyle w:val="Paragrafoelenco"/>
        <w:numPr>
          <w:ilvl w:val="0"/>
          <w:numId w:val="29"/>
        </w:numPr>
        <w:spacing w:after="0" w:line="276" w:lineRule="auto"/>
        <w:jc w:val="both"/>
        <w:rPr>
          <w:rFonts w:cstheme="minorHAnsi"/>
          <w:i/>
          <w:sz w:val="28"/>
          <w:szCs w:val="28"/>
        </w:rPr>
      </w:pPr>
      <w:r w:rsidRPr="00670396">
        <w:rPr>
          <w:rFonts w:cstheme="minorHAnsi"/>
          <w:sz w:val="28"/>
          <w:szCs w:val="28"/>
        </w:rPr>
        <w:t xml:space="preserve">Ai fini del presente regolamento: </w:t>
      </w:r>
    </w:p>
    <w:p w14:paraId="74A42F28" w14:textId="77777777" w:rsidR="006A5668" w:rsidRPr="00670396" w:rsidRDefault="00581883" w:rsidP="00001648">
      <w:pPr>
        <w:pStyle w:val="Paragrafoelenco"/>
        <w:numPr>
          <w:ilvl w:val="1"/>
          <w:numId w:val="11"/>
        </w:numPr>
        <w:spacing w:line="276" w:lineRule="auto"/>
        <w:jc w:val="both"/>
        <w:rPr>
          <w:rFonts w:cstheme="minorHAnsi"/>
          <w:sz w:val="28"/>
          <w:szCs w:val="28"/>
        </w:rPr>
      </w:pPr>
      <w:r w:rsidRPr="00670396">
        <w:rPr>
          <w:rFonts w:cstheme="minorHAnsi"/>
          <w:sz w:val="28"/>
          <w:szCs w:val="28"/>
        </w:rPr>
        <w:t>per Ordine si intende l’Ordine territoriale dei dottori commercialisti e de</w:t>
      </w:r>
      <w:r w:rsidR="006A5668" w:rsidRPr="00670396">
        <w:rPr>
          <w:rFonts w:cstheme="minorHAnsi"/>
          <w:sz w:val="28"/>
          <w:szCs w:val="28"/>
        </w:rPr>
        <w:t>gli esperti contabili di Lecce</w:t>
      </w:r>
      <w:r w:rsidRPr="00670396">
        <w:rPr>
          <w:rFonts w:cstheme="minorHAnsi"/>
          <w:sz w:val="28"/>
          <w:szCs w:val="28"/>
        </w:rPr>
        <w:t xml:space="preserve">; </w:t>
      </w:r>
    </w:p>
    <w:p w14:paraId="59B1FBDA" w14:textId="77777777" w:rsidR="006A5668" w:rsidRPr="00670396" w:rsidRDefault="00581883" w:rsidP="00001648">
      <w:pPr>
        <w:pStyle w:val="Paragrafoelenco"/>
        <w:numPr>
          <w:ilvl w:val="1"/>
          <w:numId w:val="11"/>
        </w:numPr>
        <w:spacing w:line="276" w:lineRule="auto"/>
        <w:jc w:val="both"/>
        <w:rPr>
          <w:rFonts w:cstheme="minorHAnsi"/>
          <w:sz w:val="28"/>
          <w:szCs w:val="28"/>
        </w:rPr>
      </w:pPr>
      <w:r w:rsidRPr="00670396">
        <w:rPr>
          <w:rFonts w:cstheme="minorHAnsi"/>
          <w:sz w:val="28"/>
          <w:szCs w:val="28"/>
        </w:rPr>
        <w:t xml:space="preserve">per Consiglio si intende il Consiglio dell’Ordine; </w:t>
      </w:r>
    </w:p>
    <w:p w14:paraId="1C17D0CF" w14:textId="77777777" w:rsidR="006A5668" w:rsidRPr="00670396" w:rsidRDefault="00581883" w:rsidP="00001648">
      <w:pPr>
        <w:pStyle w:val="Paragrafoelenco"/>
        <w:numPr>
          <w:ilvl w:val="1"/>
          <w:numId w:val="11"/>
        </w:numPr>
        <w:spacing w:line="276" w:lineRule="auto"/>
        <w:jc w:val="both"/>
        <w:rPr>
          <w:rFonts w:cstheme="minorHAnsi"/>
          <w:sz w:val="28"/>
          <w:szCs w:val="28"/>
        </w:rPr>
      </w:pPr>
      <w:r w:rsidRPr="00670396">
        <w:rPr>
          <w:rFonts w:cstheme="minorHAnsi"/>
          <w:sz w:val="28"/>
          <w:szCs w:val="28"/>
        </w:rPr>
        <w:t xml:space="preserve">per Albo si intende l’Albo dei dottori commercialisti e degli esperti contabili tenuto dal Consiglio; </w:t>
      </w:r>
    </w:p>
    <w:p w14:paraId="58B25D47" w14:textId="77777777" w:rsidR="006A5668" w:rsidRPr="00670396" w:rsidRDefault="00581883" w:rsidP="00001648">
      <w:pPr>
        <w:pStyle w:val="Paragrafoelenco"/>
        <w:numPr>
          <w:ilvl w:val="1"/>
          <w:numId w:val="11"/>
        </w:numPr>
        <w:spacing w:line="276" w:lineRule="auto"/>
        <w:jc w:val="both"/>
        <w:rPr>
          <w:rFonts w:cstheme="minorHAnsi"/>
          <w:sz w:val="28"/>
          <w:szCs w:val="28"/>
        </w:rPr>
      </w:pPr>
      <w:r w:rsidRPr="00670396">
        <w:rPr>
          <w:rFonts w:cstheme="minorHAnsi"/>
          <w:sz w:val="28"/>
          <w:szCs w:val="28"/>
        </w:rPr>
        <w:t xml:space="preserve">per Delegato si intende il Consigliere delegato dal Consiglio dell’Ordine ad una o più Commissioni; </w:t>
      </w:r>
    </w:p>
    <w:p w14:paraId="4DB162F4" w14:textId="77777777" w:rsidR="006A5668" w:rsidRPr="00670396" w:rsidRDefault="00581883" w:rsidP="00001648">
      <w:pPr>
        <w:pStyle w:val="Paragrafoelenco"/>
        <w:numPr>
          <w:ilvl w:val="1"/>
          <w:numId w:val="11"/>
        </w:numPr>
        <w:spacing w:line="276" w:lineRule="auto"/>
        <w:jc w:val="both"/>
        <w:rPr>
          <w:rFonts w:cstheme="minorHAnsi"/>
          <w:sz w:val="28"/>
          <w:szCs w:val="28"/>
        </w:rPr>
      </w:pPr>
      <w:r w:rsidRPr="00670396">
        <w:rPr>
          <w:rFonts w:cstheme="minorHAnsi"/>
          <w:sz w:val="28"/>
          <w:szCs w:val="28"/>
        </w:rPr>
        <w:t xml:space="preserve">per Iscritto si intende l’Iscritto all’Albo; </w:t>
      </w:r>
    </w:p>
    <w:p w14:paraId="292E15A4" w14:textId="77777777" w:rsidR="006A5668" w:rsidRPr="00670396" w:rsidRDefault="009749A0" w:rsidP="00001648">
      <w:pPr>
        <w:pStyle w:val="Paragrafoelenco"/>
        <w:numPr>
          <w:ilvl w:val="1"/>
          <w:numId w:val="11"/>
        </w:numPr>
        <w:spacing w:line="276" w:lineRule="auto"/>
        <w:jc w:val="both"/>
        <w:rPr>
          <w:rFonts w:cstheme="minorHAnsi"/>
          <w:sz w:val="28"/>
          <w:szCs w:val="28"/>
        </w:rPr>
      </w:pPr>
      <w:r w:rsidRPr="00670396">
        <w:rPr>
          <w:rFonts w:cstheme="minorHAnsi"/>
          <w:sz w:val="28"/>
          <w:szCs w:val="28"/>
        </w:rPr>
        <w:lastRenderedPageBreak/>
        <w:t>per Commissione si intende</w:t>
      </w:r>
      <w:r w:rsidR="00581883" w:rsidRPr="00670396">
        <w:rPr>
          <w:rFonts w:cstheme="minorHAnsi"/>
          <w:sz w:val="28"/>
          <w:szCs w:val="28"/>
        </w:rPr>
        <w:t xml:space="preserve"> un Gruppo esistente e/o istituito/a dal Consiglio ai sensi del presente regolamento; </w:t>
      </w:r>
    </w:p>
    <w:p w14:paraId="6800F6BD" w14:textId="77777777" w:rsidR="006A5668" w:rsidRPr="00670396" w:rsidRDefault="00581883" w:rsidP="00001648">
      <w:pPr>
        <w:pStyle w:val="Paragrafoelenco"/>
        <w:numPr>
          <w:ilvl w:val="1"/>
          <w:numId w:val="11"/>
        </w:numPr>
        <w:spacing w:line="276" w:lineRule="auto"/>
        <w:jc w:val="both"/>
        <w:rPr>
          <w:rFonts w:cstheme="minorHAnsi"/>
          <w:sz w:val="28"/>
          <w:szCs w:val="28"/>
        </w:rPr>
      </w:pPr>
      <w:r w:rsidRPr="00670396">
        <w:rPr>
          <w:rFonts w:cstheme="minorHAnsi"/>
          <w:sz w:val="28"/>
          <w:szCs w:val="28"/>
        </w:rPr>
        <w:t>per Gruppo si intende un gruppo di Iscritti, costituito ai sensi del presente regolamento nell’ambito di una commissione, per la realizzazione di uno studio/ricerca su un determinato argomento tecnico/scientifico di interesse per la professione;</w:t>
      </w:r>
    </w:p>
    <w:p w14:paraId="0806996A" w14:textId="77777777" w:rsidR="00973F97" w:rsidRPr="00670396" w:rsidRDefault="00581883" w:rsidP="00001648">
      <w:pPr>
        <w:pStyle w:val="Paragrafoelenco"/>
        <w:numPr>
          <w:ilvl w:val="1"/>
          <w:numId w:val="11"/>
        </w:numPr>
        <w:spacing w:line="276" w:lineRule="auto"/>
        <w:jc w:val="both"/>
        <w:rPr>
          <w:rFonts w:cstheme="minorHAnsi"/>
          <w:sz w:val="28"/>
          <w:szCs w:val="28"/>
        </w:rPr>
      </w:pPr>
      <w:r w:rsidRPr="00670396">
        <w:rPr>
          <w:rFonts w:cstheme="minorHAnsi"/>
          <w:sz w:val="28"/>
          <w:szCs w:val="28"/>
        </w:rPr>
        <w:t>per Segreteria si intende la Segreteria de</w:t>
      </w:r>
      <w:r w:rsidR="00973F97" w:rsidRPr="00670396">
        <w:rPr>
          <w:rFonts w:cstheme="minorHAnsi"/>
          <w:sz w:val="28"/>
          <w:szCs w:val="28"/>
        </w:rPr>
        <w:t xml:space="preserve">ll’Ordine; </w:t>
      </w:r>
    </w:p>
    <w:p w14:paraId="00382871" w14:textId="77777777" w:rsidR="00581883" w:rsidRPr="00670396" w:rsidRDefault="00581883" w:rsidP="00001648">
      <w:pPr>
        <w:pStyle w:val="Paragrafoelenco"/>
        <w:numPr>
          <w:ilvl w:val="1"/>
          <w:numId w:val="11"/>
        </w:numPr>
        <w:spacing w:line="276" w:lineRule="auto"/>
        <w:jc w:val="both"/>
        <w:rPr>
          <w:rFonts w:cstheme="minorHAnsi"/>
          <w:sz w:val="28"/>
          <w:szCs w:val="28"/>
        </w:rPr>
      </w:pPr>
      <w:r w:rsidRPr="00670396">
        <w:rPr>
          <w:rFonts w:cstheme="minorHAnsi"/>
          <w:sz w:val="28"/>
          <w:szCs w:val="28"/>
        </w:rPr>
        <w:t>in tutti i casi in cui, nel presente regolamento, il genere è indicato al maschile (tanto quando sia espresso al plurale quanto nel caso in cui sia espresso al singolare) relativamente a: Iscritto, Delegato, Componente, Presidente, Segretario, relatore, esperto non iscritto all’Albo, intervenuto, si intende indicato anche al femminile.</w:t>
      </w:r>
    </w:p>
    <w:p w14:paraId="05741B9F" w14:textId="77777777" w:rsidR="006A5668" w:rsidRPr="00670396" w:rsidRDefault="00581883" w:rsidP="006A5668">
      <w:pPr>
        <w:spacing w:after="0" w:line="276" w:lineRule="auto"/>
        <w:jc w:val="center"/>
        <w:rPr>
          <w:rFonts w:cstheme="minorHAnsi"/>
          <w:b/>
          <w:sz w:val="28"/>
          <w:szCs w:val="28"/>
        </w:rPr>
      </w:pPr>
      <w:r w:rsidRPr="00670396">
        <w:rPr>
          <w:rFonts w:cstheme="minorHAnsi"/>
          <w:b/>
          <w:sz w:val="28"/>
          <w:szCs w:val="28"/>
        </w:rPr>
        <w:t>Art. 3</w:t>
      </w:r>
    </w:p>
    <w:p w14:paraId="52544874" w14:textId="77777777" w:rsidR="006A5668" w:rsidRPr="00670396" w:rsidRDefault="006A5668" w:rsidP="006A5668">
      <w:pPr>
        <w:spacing w:after="0" w:line="276" w:lineRule="auto"/>
        <w:jc w:val="center"/>
        <w:rPr>
          <w:rFonts w:cstheme="minorHAnsi"/>
          <w:i/>
          <w:sz w:val="28"/>
          <w:szCs w:val="28"/>
        </w:rPr>
      </w:pPr>
      <w:r w:rsidRPr="00670396">
        <w:rPr>
          <w:rFonts w:cstheme="minorHAnsi"/>
          <w:i/>
          <w:sz w:val="28"/>
          <w:szCs w:val="28"/>
        </w:rPr>
        <w:t>(Finalità delle Commissioni)</w:t>
      </w:r>
    </w:p>
    <w:p w14:paraId="066C5A01" w14:textId="77777777" w:rsidR="006A5668" w:rsidRPr="00670396" w:rsidRDefault="006A5668" w:rsidP="006A5668">
      <w:pPr>
        <w:spacing w:after="0" w:line="276" w:lineRule="auto"/>
        <w:jc w:val="center"/>
        <w:rPr>
          <w:rFonts w:cstheme="minorHAnsi"/>
          <w:sz w:val="28"/>
          <w:szCs w:val="28"/>
        </w:rPr>
      </w:pPr>
    </w:p>
    <w:p w14:paraId="05C58D1E" w14:textId="77777777" w:rsidR="00581883" w:rsidRPr="00670396" w:rsidRDefault="00581883" w:rsidP="006A5668">
      <w:pPr>
        <w:pStyle w:val="Paragrafoelenco"/>
        <w:numPr>
          <w:ilvl w:val="0"/>
          <w:numId w:val="8"/>
        </w:numPr>
        <w:spacing w:line="276" w:lineRule="auto"/>
        <w:jc w:val="both"/>
        <w:rPr>
          <w:rFonts w:cstheme="minorHAnsi"/>
          <w:sz w:val="28"/>
          <w:szCs w:val="28"/>
        </w:rPr>
      </w:pPr>
      <w:r w:rsidRPr="00670396">
        <w:rPr>
          <w:rFonts w:cstheme="minorHAnsi"/>
          <w:sz w:val="28"/>
          <w:szCs w:val="28"/>
        </w:rPr>
        <w:t>Per il raggiungimento dei propri fini istituzionali, il Consiglio può istituire e sciogliere Commissioni, alle quali è principalmente affidato il compito di supportare il Consiglio stesso</w:t>
      </w:r>
    </w:p>
    <w:p w14:paraId="06C36695" w14:textId="77777777" w:rsidR="006A5668" w:rsidRPr="00670396" w:rsidRDefault="006A5668" w:rsidP="006A5668">
      <w:pPr>
        <w:spacing w:after="0" w:line="276" w:lineRule="auto"/>
        <w:jc w:val="center"/>
        <w:rPr>
          <w:rFonts w:cstheme="minorHAnsi"/>
          <w:b/>
          <w:sz w:val="28"/>
          <w:szCs w:val="28"/>
        </w:rPr>
      </w:pPr>
      <w:r w:rsidRPr="00670396">
        <w:rPr>
          <w:rFonts w:cstheme="minorHAnsi"/>
          <w:b/>
          <w:sz w:val="28"/>
          <w:szCs w:val="28"/>
        </w:rPr>
        <w:t>Art. 4</w:t>
      </w:r>
    </w:p>
    <w:p w14:paraId="11431BD4" w14:textId="77777777" w:rsidR="006A5668" w:rsidRPr="00670396" w:rsidRDefault="006A5668" w:rsidP="006A5668">
      <w:pPr>
        <w:spacing w:after="0" w:line="276" w:lineRule="auto"/>
        <w:jc w:val="center"/>
        <w:rPr>
          <w:rFonts w:cstheme="minorHAnsi"/>
          <w:sz w:val="28"/>
          <w:szCs w:val="28"/>
        </w:rPr>
      </w:pPr>
      <w:r w:rsidRPr="00670396">
        <w:rPr>
          <w:rFonts w:cstheme="minorHAnsi"/>
          <w:sz w:val="28"/>
          <w:szCs w:val="28"/>
        </w:rPr>
        <w:t>(Consigliere Delegato)</w:t>
      </w:r>
    </w:p>
    <w:p w14:paraId="568F423F" w14:textId="77777777" w:rsidR="006A5668" w:rsidRPr="00670396" w:rsidRDefault="006A5668" w:rsidP="006A5668">
      <w:pPr>
        <w:spacing w:after="0" w:line="276" w:lineRule="auto"/>
        <w:jc w:val="center"/>
        <w:rPr>
          <w:rFonts w:cstheme="minorHAnsi"/>
          <w:sz w:val="28"/>
          <w:szCs w:val="28"/>
        </w:rPr>
      </w:pPr>
    </w:p>
    <w:p w14:paraId="50ED477F" w14:textId="77777777" w:rsidR="006A5668" w:rsidRPr="00670396" w:rsidRDefault="00581883" w:rsidP="006A5668">
      <w:pPr>
        <w:pStyle w:val="Paragrafoelenco"/>
        <w:numPr>
          <w:ilvl w:val="0"/>
          <w:numId w:val="12"/>
        </w:numPr>
        <w:spacing w:line="276" w:lineRule="auto"/>
        <w:jc w:val="both"/>
        <w:rPr>
          <w:rFonts w:cstheme="minorHAnsi"/>
          <w:sz w:val="28"/>
          <w:szCs w:val="28"/>
        </w:rPr>
      </w:pPr>
      <w:r w:rsidRPr="00670396">
        <w:rPr>
          <w:rFonts w:cstheme="minorHAnsi"/>
          <w:sz w:val="28"/>
          <w:szCs w:val="28"/>
        </w:rPr>
        <w:t>Il Consiglio nomina tra i suoi componenti un Consigliere Delegato per ciascun</w:t>
      </w:r>
      <w:r w:rsidR="006A5668" w:rsidRPr="00670396">
        <w:rPr>
          <w:rFonts w:cstheme="minorHAnsi"/>
          <w:sz w:val="28"/>
          <w:szCs w:val="28"/>
        </w:rPr>
        <w:t xml:space="preserve">a Commissione. </w:t>
      </w:r>
    </w:p>
    <w:p w14:paraId="39DCC075" w14:textId="77777777" w:rsidR="006A5668" w:rsidRPr="00670396" w:rsidRDefault="00581883" w:rsidP="006A5668">
      <w:pPr>
        <w:pStyle w:val="Paragrafoelenco"/>
        <w:numPr>
          <w:ilvl w:val="0"/>
          <w:numId w:val="12"/>
        </w:numPr>
        <w:spacing w:line="276" w:lineRule="auto"/>
        <w:jc w:val="both"/>
        <w:rPr>
          <w:rFonts w:cstheme="minorHAnsi"/>
          <w:sz w:val="28"/>
          <w:szCs w:val="28"/>
        </w:rPr>
      </w:pPr>
      <w:r w:rsidRPr="00670396">
        <w:rPr>
          <w:rFonts w:cstheme="minorHAnsi"/>
          <w:sz w:val="28"/>
          <w:szCs w:val="28"/>
        </w:rPr>
        <w:t xml:space="preserve">Il Delegato ha il compito di: </w:t>
      </w:r>
    </w:p>
    <w:p w14:paraId="64D022DE" w14:textId="77777777" w:rsidR="006A5668" w:rsidRPr="00670396" w:rsidRDefault="00581883" w:rsidP="006A5668">
      <w:pPr>
        <w:pStyle w:val="Paragrafoelenco"/>
        <w:numPr>
          <w:ilvl w:val="1"/>
          <w:numId w:val="13"/>
        </w:numPr>
        <w:spacing w:line="276" w:lineRule="auto"/>
        <w:jc w:val="both"/>
        <w:rPr>
          <w:rFonts w:cstheme="minorHAnsi"/>
          <w:sz w:val="28"/>
          <w:szCs w:val="28"/>
        </w:rPr>
      </w:pPr>
      <w:r w:rsidRPr="00670396">
        <w:rPr>
          <w:rFonts w:cstheme="minorHAnsi"/>
          <w:sz w:val="28"/>
          <w:szCs w:val="28"/>
        </w:rPr>
        <w:t xml:space="preserve">operare in base alle direttive e nel quadro delle linee programmatiche e delle attività determinate dal Consiglio; </w:t>
      </w:r>
    </w:p>
    <w:p w14:paraId="1FD67ABD" w14:textId="77777777" w:rsidR="006A5668" w:rsidRPr="00670396" w:rsidRDefault="00581883" w:rsidP="006A5668">
      <w:pPr>
        <w:pStyle w:val="Paragrafoelenco"/>
        <w:numPr>
          <w:ilvl w:val="1"/>
          <w:numId w:val="13"/>
        </w:numPr>
        <w:spacing w:line="276" w:lineRule="auto"/>
        <w:jc w:val="both"/>
        <w:rPr>
          <w:rFonts w:cstheme="minorHAnsi"/>
          <w:sz w:val="28"/>
          <w:szCs w:val="28"/>
        </w:rPr>
      </w:pPr>
      <w:r w:rsidRPr="00670396">
        <w:rPr>
          <w:rFonts w:cstheme="minorHAnsi"/>
          <w:sz w:val="28"/>
          <w:szCs w:val="28"/>
        </w:rPr>
        <w:t>proporre al Consiglio per la nomina i Presidenti ed i Componenti delle Commissioni rient</w:t>
      </w:r>
      <w:r w:rsidR="006A5668" w:rsidRPr="00670396">
        <w:rPr>
          <w:rFonts w:cstheme="minorHAnsi"/>
          <w:sz w:val="28"/>
          <w:szCs w:val="28"/>
        </w:rPr>
        <w:t xml:space="preserve">ranti nelle proprie deleghe; </w:t>
      </w:r>
    </w:p>
    <w:p w14:paraId="022F6135" w14:textId="77777777" w:rsidR="006A5668" w:rsidRPr="00670396" w:rsidRDefault="00581883" w:rsidP="006A5668">
      <w:pPr>
        <w:pStyle w:val="Paragrafoelenco"/>
        <w:numPr>
          <w:ilvl w:val="1"/>
          <w:numId w:val="13"/>
        </w:numPr>
        <w:spacing w:line="276" w:lineRule="auto"/>
        <w:jc w:val="both"/>
        <w:rPr>
          <w:rFonts w:cstheme="minorHAnsi"/>
          <w:sz w:val="28"/>
          <w:szCs w:val="28"/>
        </w:rPr>
      </w:pPr>
      <w:r w:rsidRPr="00670396">
        <w:rPr>
          <w:rFonts w:cstheme="minorHAnsi"/>
          <w:sz w:val="28"/>
          <w:szCs w:val="28"/>
        </w:rPr>
        <w:t>pianificare, in accordo con il Presidente della Commissione, l’attività della Commissione stessa sulla base delle direttive ricevute dal Consiglio, e di seguire e coordinare i rapporti con i Presidenti delle altre Commissio</w:t>
      </w:r>
      <w:r w:rsidR="006A5668" w:rsidRPr="00670396">
        <w:rPr>
          <w:rFonts w:cstheme="minorHAnsi"/>
          <w:sz w:val="28"/>
          <w:szCs w:val="28"/>
        </w:rPr>
        <w:t xml:space="preserve">ni; </w:t>
      </w:r>
    </w:p>
    <w:p w14:paraId="6EB0D8BC" w14:textId="77777777" w:rsidR="006A5668" w:rsidRPr="00670396" w:rsidRDefault="00581883" w:rsidP="006A5668">
      <w:pPr>
        <w:pStyle w:val="Paragrafoelenco"/>
        <w:numPr>
          <w:ilvl w:val="1"/>
          <w:numId w:val="13"/>
        </w:numPr>
        <w:spacing w:line="276" w:lineRule="auto"/>
        <w:jc w:val="both"/>
        <w:rPr>
          <w:rFonts w:cstheme="minorHAnsi"/>
          <w:sz w:val="28"/>
          <w:szCs w:val="28"/>
        </w:rPr>
      </w:pPr>
      <w:r w:rsidRPr="00670396">
        <w:rPr>
          <w:rFonts w:cstheme="minorHAnsi"/>
          <w:sz w:val="28"/>
          <w:szCs w:val="28"/>
        </w:rPr>
        <w:t xml:space="preserve">illustrare al Consiglio l’attività programmatica ai fini </w:t>
      </w:r>
      <w:r w:rsidR="006A5668" w:rsidRPr="00670396">
        <w:rPr>
          <w:rFonts w:cstheme="minorHAnsi"/>
          <w:sz w:val="28"/>
          <w:szCs w:val="28"/>
        </w:rPr>
        <w:t xml:space="preserve">della relativa approvazione; </w:t>
      </w:r>
    </w:p>
    <w:p w14:paraId="1177A421" w14:textId="77777777" w:rsidR="006A5668" w:rsidRPr="00670396" w:rsidRDefault="00581883" w:rsidP="006A5668">
      <w:pPr>
        <w:pStyle w:val="Paragrafoelenco"/>
        <w:numPr>
          <w:ilvl w:val="1"/>
          <w:numId w:val="13"/>
        </w:numPr>
        <w:spacing w:line="276" w:lineRule="auto"/>
        <w:jc w:val="both"/>
        <w:rPr>
          <w:rFonts w:cstheme="minorHAnsi"/>
          <w:sz w:val="28"/>
          <w:szCs w:val="28"/>
        </w:rPr>
      </w:pPr>
      <w:r w:rsidRPr="00670396">
        <w:rPr>
          <w:rFonts w:cstheme="minorHAnsi"/>
          <w:sz w:val="28"/>
          <w:szCs w:val="28"/>
        </w:rPr>
        <w:lastRenderedPageBreak/>
        <w:t>riferire periodicamente al Consiglio sull’attivit</w:t>
      </w:r>
      <w:r w:rsidR="006A5668" w:rsidRPr="00670396">
        <w:rPr>
          <w:rFonts w:cstheme="minorHAnsi"/>
          <w:sz w:val="28"/>
          <w:szCs w:val="28"/>
        </w:rPr>
        <w:t xml:space="preserve">à delle singole Commissioni; </w:t>
      </w:r>
    </w:p>
    <w:p w14:paraId="35E04BE6" w14:textId="77777777" w:rsidR="006A5668" w:rsidRPr="00670396" w:rsidRDefault="00581883" w:rsidP="006A5668">
      <w:pPr>
        <w:pStyle w:val="Paragrafoelenco"/>
        <w:numPr>
          <w:ilvl w:val="1"/>
          <w:numId w:val="13"/>
        </w:numPr>
        <w:spacing w:line="276" w:lineRule="auto"/>
        <w:jc w:val="both"/>
        <w:rPr>
          <w:rFonts w:cstheme="minorHAnsi"/>
          <w:sz w:val="28"/>
          <w:szCs w:val="28"/>
        </w:rPr>
      </w:pPr>
      <w:r w:rsidRPr="00670396">
        <w:rPr>
          <w:rFonts w:cstheme="minorHAnsi"/>
          <w:sz w:val="28"/>
          <w:szCs w:val="28"/>
        </w:rPr>
        <w:t>presenziare, salvo giustificato motivo, alle manifestazioni e agli eventi che comprendano interventi e/o comu</w:t>
      </w:r>
      <w:r w:rsidR="006A5668" w:rsidRPr="00670396">
        <w:rPr>
          <w:rFonts w:cstheme="minorHAnsi"/>
          <w:sz w:val="28"/>
          <w:szCs w:val="28"/>
        </w:rPr>
        <w:t xml:space="preserve">nicazioni delle Commissioni. </w:t>
      </w:r>
    </w:p>
    <w:p w14:paraId="78CC7C16" w14:textId="77777777" w:rsidR="00581883" w:rsidRPr="00670396" w:rsidRDefault="00581883" w:rsidP="006A5668">
      <w:pPr>
        <w:pStyle w:val="Paragrafoelenco"/>
        <w:numPr>
          <w:ilvl w:val="0"/>
          <w:numId w:val="12"/>
        </w:numPr>
        <w:spacing w:line="276" w:lineRule="auto"/>
        <w:jc w:val="both"/>
        <w:rPr>
          <w:rFonts w:cstheme="minorHAnsi"/>
          <w:sz w:val="28"/>
          <w:szCs w:val="28"/>
        </w:rPr>
      </w:pPr>
      <w:r w:rsidRPr="00670396">
        <w:rPr>
          <w:rFonts w:cstheme="minorHAnsi"/>
          <w:sz w:val="28"/>
          <w:szCs w:val="28"/>
        </w:rPr>
        <w:t>Nel caso in cui il Delegato non possa presenziare alle manifestazioni o agli eventi di cui al precedente comma, il Consiglio delega all’uopo un altro</w:t>
      </w:r>
      <w:r w:rsidR="00D66592" w:rsidRPr="00670396">
        <w:rPr>
          <w:rFonts w:cstheme="minorHAnsi"/>
          <w:sz w:val="28"/>
          <w:szCs w:val="28"/>
        </w:rPr>
        <w:t xml:space="preserve"> Componente del Consiglio</w:t>
      </w:r>
      <w:r w:rsidRPr="00670396">
        <w:rPr>
          <w:rFonts w:cstheme="minorHAnsi"/>
          <w:sz w:val="28"/>
          <w:szCs w:val="28"/>
        </w:rPr>
        <w:t>.</w:t>
      </w:r>
    </w:p>
    <w:p w14:paraId="57C14769" w14:textId="77777777" w:rsidR="00A816E9" w:rsidRPr="00670396" w:rsidRDefault="00830946" w:rsidP="006A5668">
      <w:pPr>
        <w:spacing w:after="0" w:line="276" w:lineRule="auto"/>
        <w:jc w:val="center"/>
        <w:rPr>
          <w:rFonts w:cstheme="minorHAnsi"/>
          <w:b/>
          <w:sz w:val="28"/>
          <w:szCs w:val="28"/>
        </w:rPr>
      </w:pPr>
      <w:r w:rsidRPr="00670396">
        <w:rPr>
          <w:rFonts w:cstheme="minorHAnsi"/>
          <w:b/>
          <w:sz w:val="28"/>
          <w:szCs w:val="28"/>
        </w:rPr>
        <w:t>Art. 5</w:t>
      </w:r>
    </w:p>
    <w:p w14:paraId="2CDD64E2" w14:textId="77777777" w:rsidR="00A816E9" w:rsidRPr="00670396" w:rsidRDefault="00A816E9" w:rsidP="006A5668">
      <w:pPr>
        <w:spacing w:after="0" w:line="276" w:lineRule="auto"/>
        <w:jc w:val="center"/>
        <w:rPr>
          <w:rFonts w:cstheme="minorHAnsi"/>
          <w:sz w:val="28"/>
          <w:szCs w:val="28"/>
        </w:rPr>
      </w:pPr>
      <w:r w:rsidRPr="00670396">
        <w:rPr>
          <w:rFonts w:cstheme="minorHAnsi"/>
          <w:sz w:val="28"/>
          <w:szCs w:val="28"/>
        </w:rPr>
        <w:t>(</w:t>
      </w:r>
      <w:r w:rsidRPr="00670396">
        <w:rPr>
          <w:rFonts w:cstheme="minorHAnsi"/>
          <w:i/>
          <w:sz w:val="28"/>
          <w:szCs w:val="28"/>
        </w:rPr>
        <w:t>Composizione e durata delle Commissioni</w:t>
      </w:r>
      <w:r w:rsidRPr="00670396">
        <w:rPr>
          <w:rFonts w:cstheme="minorHAnsi"/>
          <w:sz w:val="28"/>
          <w:szCs w:val="28"/>
        </w:rPr>
        <w:t>)</w:t>
      </w:r>
    </w:p>
    <w:p w14:paraId="4473EE7E" w14:textId="77777777" w:rsidR="00A816E9" w:rsidRPr="00670396" w:rsidRDefault="00A816E9" w:rsidP="00001648">
      <w:pPr>
        <w:numPr>
          <w:ilvl w:val="0"/>
          <w:numId w:val="1"/>
        </w:numPr>
        <w:spacing w:after="0" w:line="276" w:lineRule="auto"/>
        <w:ind w:left="714" w:hanging="357"/>
        <w:jc w:val="both"/>
        <w:rPr>
          <w:rFonts w:cstheme="minorHAnsi"/>
          <w:sz w:val="28"/>
          <w:szCs w:val="28"/>
        </w:rPr>
      </w:pPr>
      <w:r w:rsidRPr="00670396">
        <w:rPr>
          <w:rFonts w:cstheme="minorHAnsi"/>
          <w:sz w:val="28"/>
          <w:szCs w:val="28"/>
        </w:rPr>
        <w:t>Le Commissioni sono composte da un numero variabile di iscritti all’Albo e sono nominati dal Consiglio secondo i criteri di professionalità, competenza ed onorabilità.</w:t>
      </w:r>
    </w:p>
    <w:p w14:paraId="2E91410D" w14:textId="77777777" w:rsidR="00A816E9" w:rsidRPr="00670396" w:rsidRDefault="00A816E9" w:rsidP="00001648">
      <w:pPr>
        <w:numPr>
          <w:ilvl w:val="0"/>
          <w:numId w:val="1"/>
        </w:numPr>
        <w:spacing w:after="0" w:line="276" w:lineRule="auto"/>
        <w:ind w:left="714" w:hanging="357"/>
        <w:jc w:val="both"/>
        <w:rPr>
          <w:rFonts w:cstheme="minorHAnsi"/>
          <w:sz w:val="28"/>
          <w:szCs w:val="28"/>
        </w:rPr>
      </w:pPr>
      <w:r w:rsidRPr="00670396">
        <w:rPr>
          <w:rFonts w:cstheme="minorHAnsi"/>
          <w:sz w:val="28"/>
          <w:szCs w:val="28"/>
        </w:rPr>
        <w:t>Il Consiglio dell’Ordine ratifica la nomina degli organi di ciascuna Commissione: Presidente, Vice-presidente e Segretario.</w:t>
      </w:r>
    </w:p>
    <w:p w14:paraId="15794B12" w14:textId="77777777" w:rsidR="00A816E9" w:rsidRPr="00670396" w:rsidRDefault="00A816E9" w:rsidP="00001648">
      <w:pPr>
        <w:numPr>
          <w:ilvl w:val="0"/>
          <w:numId w:val="1"/>
        </w:numPr>
        <w:spacing w:after="0" w:line="276" w:lineRule="auto"/>
        <w:ind w:left="714" w:hanging="357"/>
        <w:jc w:val="both"/>
        <w:rPr>
          <w:rFonts w:cstheme="minorHAnsi"/>
          <w:sz w:val="28"/>
          <w:szCs w:val="28"/>
        </w:rPr>
      </w:pPr>
      <w:r w:rsidRPr="00670396">
        <w:rPr>
          <w:rFonts w:cstheme="minorHAnsi"/>
          <w:sz w:val="28"/>
          <w:szCs w:val="28"/>
        </w:rPr>
        <w:t>Le Commissioni hanno durata pari a quella del Consiglio che le ha istituite, salvo che il Consiglio non stabilisca una data inferiore.</w:t>
      </w:r>
    </w:p>
    <w:p w14:paraId="69419F9E" w14:textId="77777777" w:rsidR="00A816E9" w:rsidRPr="00670396" w:rsidRDefault="00A816E9" w:rsidP="00001648">
      <w:pPr>
        <w:numPr>
          <w:ilvl w:val="0"/>
          <w:numId w:val="1"/>
        </w:numPr>
        <w:spacing w:after="0" w:line="276" w:lineRule="auto"/>
        <w:ind w:left="714" w:hanging="357"/>
        <w:jc w:val="both"/>
        <w:rPr>
          <w:rFonts w:cstheme="minorHAnsi"/>
          <w:sz w:val="28"/>
          <w:szCs w:val="28"/>
        </w:rPr>
      </w:pPr>
      <w:r w:rsidRPr="00670396">
        <w:rPr>
          <w:rFonts w:cstheme="minorHAnsi"/>
          <w:sz w:val="28"/>
          <w:szCs w:val="28"/>
        </w:rPr>
        <w:t>Il Consiglio può sostituire o integrare gli organi ed i componenti delle Commissioni in qualsiasi momento.</w:t>
      </w:r>
    </w:p>
    <w:p w14:paraId="15956570" w14:textId="77777777" w:rsidR="00A816E9" w:rsidRPr="00670396" w:rsidRDefault="00A816E9" w:rsidP="00001648">
      <w:pPr>
        <w:numPr>
          <w:ilvl w:val="0"/>
          <w:numId w:val="1"/>
        </w:numPr>
        <w:spacing w:after="0" w:line="276" w:lineRule="auto"/>
        <w:ind w:left="714" w:hanging="357"/>
        <w:jc w:val="both"/>
        <w:rPr>
          <w:rFonts w:cstheme="minorHAnsi"/>
          <w:sz w:val="28"/>
          <w:szCs w:val="28"/>
        </w:rPr>
      </w:pPr>
      <w:r w:rsidRPr="00670396">
        <w:rPr>
          <w:rFonts w:cstheme="minorHAnsi"/>
          <w:sz w:val="28"/>
          <w:szCs w:val="28"/>
        </w:rPr>
        <w:t>La Commissione si riunisce a semplice richiesta del suo Presidente, del Delegato dell’Ordine o della maggioranza dei componenti che ne facciano richiesta al Presidente il quale è tenuto alla sua convocazione. Dei lavori della seduta della Commissione il Segretario provvede alla redazione del verbale da trasmettere in copia alla Segreteria dell’Ordine.</w:t>
      </w:r>
    </w:p>
    <w:p w14:paraId="1F6148E4" w14:textId="77777777" w:rsidR="00A816E9" w:rsidRPr="00670396" w:rsidRDefault="00A816E9" w:rsidP="00001648">
      <w:pPr>
        <w:numPr>
          <w:ilvl w:val="0"/>
          <w:numId w:val="1"/>
        </w:numPr>
        <w:spacing w:after="0" w:line="276" w:lineRule="auto"/>
        <w:ind w:left="714" w:hanging="357"/>
        <w:jc w:val="both"/>
        <w:rPr>
          <w:rFonts w:cstheme="minorHAnsi"/>
          <w:sz w:val="28"/>
          <w:szCs w:val="28"/>
        </w:rPr>
      </w:pPr>
      <w:r w:rsidRPr="00670396">
        <w:rPr>
          <w:rFonts w:cstheme="minorHAnsi"/>
          <w:sz w:val="28"/>
          <w:szCs w:val="28"/>
        </w:rPr>
        <w:t xml:space="preserve">Il Consiglio dell’Ordine, anche su proposta del Presidente della Commissione, può stabilire che la stessa operi divisa in </w:t>
      </w:r>
      <w:r w:rsidRPr="00670396">
        <w:rPr>
          <w:rFonts w:cstheme="minorHAnsi"/>
          <w:i/>
          <w:sz w:val="28"/>
          <w:szCs w:val="28"/>
        </w:rPr>
        <w:t>Sottocommissioni</w:t>
      </w:r>
      <w:r w:rsidRPr="00670396">
        <w:rPr>
          <w:rFonts w:cstheme="minorHAnsi"/>
          <w:sz w:val="28"/>
          <w:szCs w:val="28"/>
        </w:rPr>
        <w:t xml:space="preserve"> composte ciascuna da un numero minimo di tre componenti. Alle Sottocommissioni, si applicano le previsioni contenute nel presente Regolamento.</w:t>
      </w:r>
    </w:p>
    <w:p w14:paraId="72360614" w14:textId="77777777" w:rsidR="00A816E9" w:rsidRPr="00670396" w:rsidRDefault="00A816E9" w:rsidP="00001648">
      <w:pPr>
        <w:numPr>
          <w:ilvl w:val="0"/>
          <w:numId w:val="1"/>
        </w:numPr>
        <w:spacing w:after="0" w:line="276" w:lineRule="auto"/>
        <w:ind w:left="714" w:hanging="357"/>
        <w:jc w:val="both"/>
        <w:rPr>
          <w:rFonts w:cstheme="minorHAnsi"/>
          <w:sz w:val="28"/>
          <w:szCs w:val="28"/>
        </w:rPr>
      </w:pPr>
      <w:r w:rsidRPr="00670396">
        <w:rPr>
          <w:rFonts w:cstheme="minorHAnsi"/>
          <w:sz w:val="28"/>
          <w:szCs w:val="28"/>
        </w:rPr>
        <w:t>Salva diversa determinazione del Consiglio, tutti gli incarichi ed i lavori in seno alle Commissioni si intendono svolti a titolo gratuito.</w:t>
      </w:r>
    </w:p>
    <w:p w14:paraId="1D941066" w14:textId="77777777" w:rsidR="00A816E9" w:rsidRPr="00670396" w:rsidRDefault="00A816E9" w:rsidP="00001648">
      <w:pPr>
        <w:spacing w:line="276" w:lineRule="auto"/>
        <w:jc w:val="both"/>
        <w:rPr>
          <w:rFonts w:cstheme="minorHAnsi"/>
          <w:sz w:val="28"/>
          <w:szCs w:val="28"/>
        </w:rPr>
      </w:pPr>
    </w:p>
    <w:p w14:paraId="5445D885" w14:textId="77777777" w:rsidR="00A816E9" w:rsidRPr="00670396" w:rsidRDefault="00830946" w:rsidP="006A5668">
      <w:pPr>
        <w:spacing w:after="0" w:line="276" w:lineRule="auto"/>
        <w:jc w:val="center"/>
        <w:rPr>
          <w:rFonts w:cstheme="minorHAnsi"/>
          <w:b/>
          <w:sz w:val="28"/>
          <w:szCs w:val="28"/>
        </w:rPr>
      </w:pPr>
      <w:r w:rsidRPr="00670396">
        <w:rPr>
          <w:rFonts w:cstheme="minorHAnsi"/>
          <w:b/>
          <w:sz w:val="28"/>
          <w:szCs w:val="28"/>
        </w:rPr>
        <w:t>Art. 6</w:t>
      </w:r>
    </w:p>
    <w:p w14:paraId="16903A64" w14:textId="77777777" w:rsidR="00A816E9" w:rsidRPr="00670396" w:rsidRDefault="00A816E9" w:rsidP="006A5668">
      <w:pPr>
        <w:spacing w:after="0" w:line="276" w:lineRule="auto"/>
        <w:jc w:val="center"/>
        <w:rPr>
          <w:rFonts w:cstheme="minorHAnsi"/>
          <w:sz w:val="28"/>
          <w:szCs w:val="28"/>
        </w:rPr>
      </w:pPr>
      <w:r w:rsidRPr="00670396">
        <w:rPr>
          <w:rFonts w:cstheme="minorHAnsi"/>
          <w:sz w:val="28"/>
          <w:szCs w:val="28"/>
        </w:rPr>
        <w:t>(</w:t>
      </w:r>
      <w:r w:rsidRPr="00670396">
        <w:rPr>
          <w:rFonts w:cstheme="minorHAnsi"/>
          <w:i/>
          <w:sz w:val="28"/>
          <w:szCs w:val="28"/>
        </w:rPr>
        <w:t>Accettazione della nomina e del regolamento. Decadenza. Dimissioni</w:t>
      </w:r>
      <w:r w:rsidRPr="00670396">
        <w:rPr>
          <w:rFonts w:cstheme="minorHAnsi"/>
          <w:sz w:val="28"/>
          <w:szCs w:val="28"/>
        </w:rPr>
        <w:t>)</w:t>
      </w:r>
    </w:p>
    <w:p w14:paraId="361CBA2A" w14:textId="77777777" w:rsidR="00A816E9" w:rsidRPr="00670396" w:rsidRDefault="00A816E9" w:rsidP="00001648">
      <w:pPr>
        <w:numPr>
          <w:ilvl w:val="0"/>
          <w:numId w:val="2"/>
        </w:numPr>
        <w:spacing w:after="0" w:line="276" w:lineRule="auto"/>
        <w:ind w:left="714" w:hanging="357"/>
        <w:jc w:val="both"/>
        <w:rPr>
          <w:rFonts w:cstheme="minorHAnsi"/>
          <w:sz w:val="28"/>
          <w:szCs w:val="28"/>
        </w:rPr>
      </w:pPr>
      <w:r w:rsidRPr="00670396">
        <w:rPr>
          <w:rFonts w:cstheme="minorHAnsi"/>
          <w:sz w:val="28"/>
          <w:szCs w:val="28"/>
        </w:rPr>
        <w:t xml:space="preserve">La nomina a componente della Commissione deve essere comunicata per iscritto. L’accettazione deve pervenire presso la sede dell’Ordine entro il </w:t>
      </w:r>
      <w:r w:rsidRPr="00670396">
        <w:rPr>
          <w:rFonts w:cstheme="minorHAnsi"/>
          <w:sz w:val="28"/>
          <w:szCs w:val="28"/>
        </w:rPr>
        <w:lastRenderedPageBreak/>
        <w:t xml:space="preserve">termine di dieci giorni al fine di consentire al Consiglio dell’Ordine di procedere tempestivamente alla reintegrazione degli eventuali rinunciatari. </w:t>
      </w:r>
    </w:p>
    <w:p w14:paraId="071E9AB4" w14:textId="77777777" w:rsidR="00A816E9" w:rsidRPr="00670396" w:rsidRDefault="00A816E9" w:rsidP="00001648">
      <w:pPr>
        <w:spacing w:line="276" w:lineRule="auto"/>
        <w:ind w:left="708"/>
        <w:jc w:val="both"/>
        <w:rPr>
          <w:rFonts w:cstheme="minorHAnsi"/>
          <w:sz w:val="28"/>
          <w:szCs w:val="28"/>
        </w:rPr>
      </w:pPr>
      <w:r w:rsidRPr="00670396">
        <w:rPr>
          <w:rFonts w:cstheme="minorHAnsi"/>
          <w:sz w:val="28"/>
          <w:szCs w:val="28"/>
        </w:rPr>
        <w:t>L’insediamento della Commissione dovrà avvenire entro il più breve tempo possibile e comunque non oltre sessanta giorni dalla nomina.</w:t>
      </w:r>
    </w:p>
    <w:p w14:paraId="3C219CC5" w14:textId="77777777" w:rsidR="00A816E9" w:rsidRPr="00670396" w:rsidRDefault="00A816E9" w:rsidP="00001648">
      <w:pPr>
        <w:spacing w:line="276" w:lineRule="auto"/>
        <w:ind w:left="708"/>
        <w:jc w:val="both"/>
        <w:rPr>
          <w:rFonts w:cstheme="minorHAnsi"/>
          <w:sz w:val="28"/>
          <w:szCs w:val="28"/>
        </w:rPr>
      </w:pPr>
      <w:r w:rsidRPr="00670396">
        <w:rPr>
          <w:rFonts w:cstheme="minorHAnsi"/>
          <w:sz w:val="28"/>
          <w:szCs w:val="28"/>
        </w:rPr>
        <w:t>Nella riunione di insediamento della Commissione, i componenti dovranno eleggere:</w:t>
      </w:r>
    </w:p>
    <w:p w14:paraId="7087FFF0" w14:textId="77777777" w:rsidR="00A816E9" w:rsidRPr="00670396" w:rsidRDefault="00A816E9" w:rsidP="00830946">
      <w:pPr>
        <w:spacing w:after="0" w:line="276" w:lineRule="auto"/>
        <w:ind w:left="708"/>
        <w:jc w:val="both"/>
        <w:rPr>
          <w:rFonts w:cstheme="minorHAnsi"/>
          <w:i/>
          <w:sz w:val="28"/>
          <w:szCs w:val="28"/>
        </w:rPr>
      </w:pPr>
      <w:r w:rsidRPr="00670396">
        <w:rPr>
          <w:rFonts w:cstheme="minorHAnsi"/>
          <w:sz w:val="28"/>
          <w:szCs w:val="28"/>
        </w:rPr>
        <w:t xml:space="preserve">- </w:t>
      </w:r>
      <w:r w:rsidRPr="00670396">
        <w:rPr>
          <w:rFonts w:cstheme="minorHAnsi"/>
          <w:i/>
          <w:sz w:val="28"/>
          <w:szCs w:val="28"/>
        </w:rPr>
        <w:t>il Presidente;</w:t>
      </w:r>
    </w:p>
    <w:p w14:paraId="2C729A3E" w14:textId="77777777" w:rsidR="00A816E9" w:rsidRPr="00670396" w:rsidRDefault="00A816E9" w:rsidP="00830946">
      <w:pPr>
        <w:spacing w:after="0" w:line="276" w:lineRule="auto"/>
        <w:ind w:left="720"/>
        <w:jc w:val="both"/>
        <w:rPr>
          <w:rFonts w:cstheme="minorHAnsi"/>
          <w:i/>
          <w:sz w:val="28"/>
          <w:szCs w:val="28"/>
        </w:rPr>
      </w:pPr>
      <w:r w:rsidRPr="00670396">
        <w:rPr>
          <w:rFonts w:cstheme="minorHAnsi"/>
          <w:i/>
          <w:sz w:val="28"/>
          <w:szCs w:val="28"/>
        </w:rPr>
        <w:t>- il Vice-presidente;</w:t>
      </w:r>
    </w:p>
    <w:p w14:paraId="43940055" w14:textId="77777777" w:rsidR="00A816E9" w:rsidRPr="00670396" w:rsidRDefault="00A816E9" w:rsidP="00830946">
      <w:pPr>
        <w:spacing w:after="0" w:line="276" w:lineRule="auto"/>
        <w:ind w:left="720"/>
        <w:jc w:val="both"/>
        <w:rPr>
          <w:rFonts w:cstheme="minorHAnsi"/>
          <w:sz w:val="28"/>
          <w:szCs w:val="28"/>
        </w:rPr>
      </w:pPr>
      <w:r w:rsidRPr="00670396">
        <w:rPr>
          <w:rFonts w:cstheme="minorHAnsi"/>
          <w:i/>
          <w:sz w:val="28"/>
          <w:szCs w:val="28"/>
        </w:rPr>
        <w:t>- il Segretario</w:t>
      </w:r>
      <w:r w:rsidRPr="00670396">
        <w:rPr>
          <w:rFonts w:cstheme="minorHAnsi"/>
          <w:sz w:val="28"/>
          <w:szCs w:val="28"/>
        </w:rPr>
        <w:t xml:space="preserve">. </w:t>
      </w:r>
    </w:p>
    <w:p w14:paraId="1FDDA57B" w14:textId="77777777" w:rsidR="00A816E9" w:rsidRPr="00670396" w:rsidRDefault="00A816E9" w:rsidP="00830946">
      <w:pPr>
        <w:spacing w:after="0" w:line="276" w:lineRule="auto"/>
        <w:ind w:firstLine="708"/>
        <w:jc w:val="both"/>
        <w:rPr>
          <w:rFonts w:cstheme="minorHAnsi"/>
          <w:sz w:val="28"/>
          <w:szCs w:val="28"/>
        </w:rPr>
      </w:pPr>
      <w:r w:rsidRPr="00670396">
        <w:rPr>
          <w:rFonts w:cstheme="minorHAnsi"/>
          <w:sz w:val="28"/>
          <w:szCs w:val="28"/>
        </w:rPr>
        <w:t>Le nomine saranno definitiva dopo la ratifica da parte del Consiglio.</w:t>
      </w:r>
    </w:p>
    <w:p w14:paraId="1522290B" w14:textId="77777777" w:rsidR="00A816E9" w:rsidRPr="00670396" w:rsidRDefault="00A816E9" w:rsidP="00001648">
      <w:pPr>
        <w:spacing w:line="276" w:lineRule="auto"/>
        <w:ind w:left="708"/>
        <w:jc w:val="both"/>
        <w:rPr>
          <w:rFonts w:cstheme="minorHAnsi"/>
          <w:sz w:val="28"/>
          <w:szCs w:val="28"/>
        </w:rPr>
      </w:pPr>
      <w:r w:rsidRPr="00670396">
        <w:rPr>
          <w:rFonts w:cstheme="minorHAnsi"/>
          <w:sz w:val="28"/>
          <w:szCs w:val="28"/>
        </w:rPr>
        <w:t>Inoltre, tutti i componenti della Commissione dovranno sottoscrivere, per conoscenza e adesione, una copia del presente Regolamento. Con questa sottoscrizione ciascuno si impegna a porre la massima diligenza nell’espletamento del proprio mandato, consapevole della fiducia e dell’impegno derivanti dalla designazione.</w:t>
      </w:r>
    </w:p>
    <w:p w14:paraId="5A8D37CD" w14:textId="77777777" w:rsidR="00A816E9" w:rsidRPr="00670396" w:rsidRDefault="00A816E9" w:rsidP="00001648">
      <w:pPr>
        <w:numPr>
          <w:ilvl w:val="0"/>
          <w:numId w:val="2"/>
        </w:numPr>
        <w:spacing w:after="0" w:line="276" w:lineRule="auto"/>
        <w:ind w:left="714" w:hanging="357"/>
        <w:jc w:val="both"/>
        <w:rPr>
          <w:rFonts w:cstheme="minorHAnsi"/>
          <w:sz w:val="28"/>
          <w:szCs w:val="28"/>
        </w:rPr>
      </w:pPr>
      <w:r w:rsidRPr="00670396">
        <w:rPr>
          <w:rFonts w:cstheme="minorHAnsi"/>
          <w:sz w:val="28"/>
          <w:szCs w:val="28"/>
        </w:rPr>
        <w:t>Nella riunione successiva a quella di insediamento, dovrà essere predisposto il programma dei lavori proposto dal Presidente, da sottoporre all’approvazione con la maggioranza dei presenti e successivamente da proporre al Consiglio.</w:t>
      </w:r>
    </w:p>
    <w:p w14:paraId="76A2A523" w14:textId="77777777" w:rsidR="00A816E9" w:rsidRPr="00670396" w:rsidRDefault="00A816E9" w:rsidP="00001648">
      <w:pPr>
        <w:numPr>
          <w:ilvl w:val="0"/>
          <w:numId w:val="2"/>
        </w:numPr>
        <w:spacing w:after="0" w:line="276" w:lineRule="auto"/>
        <w:ind w:left="714" w:hanging="357"/>
        <w:jc w:val="both"/>
        <w:rPr>
          <w:rFonts w:cstheme="minorHAnsi"/>
          <w:sz w:val="28"/>
          <w:szCs w:val="28"/>
        </w:rPr>
      </w:pPr>
      <w:r w:rsidRPr="00670396">
        <w:rPr>
          <w:rFonts w:cstheme="minorHAnsi"/>
          <w:sz w:val="28"/>
          <w:szCs w:val="28"/>
        </w:rPr>
        <w:t>Le dimissioni dagli incarichi di Componente, di Segretario, di Delegato, di Vice Presidente o di Presidente della Commissione devono essere rassegnate per iscritto e la relativa comunicazione deve essere presentata al Consiglio dell’Ordine. Se le dimissioni sono accettate dal Consiglio dell’Ordine e quest’ultimo non stabilisce una loro diversa decorrenza, esse hanno effetto dal momento in cui chi le ha rassegnate riceve formale comunicazione scritta della loro accettazione.</w:t>
      </w:r>
    </w:p>
    <w:p w14:paraId="58A61E9C" w14:textId="77777777" w:rsidR="00A816E9" w:rsidRPr="00670396" w:rsidRDefault="00A816E9" w:rsidP="00001648">
      <w:pPr>
        <w:numPr>
          <w:ilvl w:val="0"/>
          <w:numId w:val="2"/>
        </w:numPr>
        <w:spacing w:after="0" w:line="276" w:lineRule="auto"/>
        <w:ind w:left="714" w:hanging="357"/>
        <w:jc w:val="both"/>
        <w:rPr>
          <w:rFonts w:cstheme="minorHAnsi"/>
          <w:sz w:val="28"/>
          <w:szCs w:val="28"/>
        </w:rPr>
      </w:pPr>
      <w:r w:rsidRPr="00670396">
        <w:rPr>
          <w:rFonts w:cstheme="minorHAnsi"/>
          <w:sz w:val="28"/>
          <w:szCs w:val="28"/>
        </w:rPr>
        <w:t>Il componente della Commissione che non partecipi alle riunioni, senza giustificato motivo, più di tre</w:t>
      </w:r>
      <w:r w:rsidR="00D66592" w:rsidRPr="00670396">
        <w:rPr>
          <w:rFonts w:cstheme="minorHAnsi"/>
          <w:sz w:val="28"/>
          <w:szCs w:val="28"/>
        </w:rPr>
        <w:t xml:space="preserve"> </w:t>
      </w:r>
      <w:r w:rsidRPr="00670396">
        <w:rPr>
          <w:rFonts w:cstheme="minorHAnsi"/>
          <w:sz w:val="28"/>
          <w:szCs w:val="28"/>
        </w:rPr>
        <w:t>volte consecutive, può essere sostituito dal Consiglio, sentito il Presidente della Commissione. Alla sostituzione dei componenti decaduti o che sono venuti a mancare per dimissioni o altra causa provvede il Consiglio con nomina integrativa, su proposta del Presidente della Commissione. I nuovi componenti resteranno in carica sino alla scadenza della Commissione. Il Consiglio dell’Ordine dà al Presidente della Commissione notizia delle variazioni intervenute nella sua composizione.</w:t>
      </w:r>
    </w:p>
    <w:p w14:paraId="77F119EA" w14:textId="77777777" w:rsidR="00581883" w:rsidRPr="00670396" w:rsidRDefault="00581883" w:rsidP="00001648">
      <w:pPr>
        <w:spacing w:line="276" w:lineRule="auto"/>
        <w:jc w:val="both"/>
        <w:rPr>
          <w:rFonts w:cstheme="minorHAnsi"/>
          <w:sz w:val="28"/>
          <w:szCs w:val="28"/>
        </w:rPr>
      </w:pPr>
    </w:p>
    <w:p w14:paraId="777C1EA4" w14:textId="77777777" w:rsidR="006A5668" w:rsidRPr="00670396" w:rsidRDefault="00023E99" w:rsidP="006A5668">
      <w:pPr>
        <w:spacing w:after="0" w:line="276" w:lineRule="auto"/>
        <w:jc w:val="center"/>
        <w:rPr>
          <w:rFonts w:cstheme="minorHAnsi"/>
          <w:b/>
          <w:sz w:val="28"/>
          <w:szCs w:val="28"/>
        </w:rPr>
      </w:pPr>
      <w:r w:rsidRPr="00670396">
        <w:rPr>
          <w:rFonts w:cstheme="minorHAnsi"/>
          <w:b/>
          <w:sz w:val="28"/>
          <w:szCs w:val="28"/>
        </w:rPr>
        <w:lastRenderedPageBreak/>
        <w:t>Art. 7</w:t>
      </w:r>
    </w:p>
    <w:p w14:paraId="6FB06480" w14:textId="77777777" w:rsidR="00A816E9" w:rsidRPr="00670396" w:rsidRDefault="006A5668" w:rsidP="006A5668">
      <w:pPr>
        <w:spacing w:after="0" w:line="276" w:lineRule="auto"/>
        <w:jc w:val="center"/>
        <w:rPr>
          <w:rFonts w:cstheme="minorHAnsi"/>
          <w:sz w:val="28"/>
          <w:szCs w:val="28"/>
        </w:rPr>
      </w:pPr>
      <w:r w:rsidRPr="00670396">
        <w:rPr>
          <w:rFonts w:cstheme="minorHAnsi"/>
          <w:sz w:val="28"/>
          <w:szCs w:val="28"/>
        </w:rPr>
        <w:t>(</w:t>
      </w:r>
      <w:r w:rsidR="00A816E9" w:rsidRPr="00670396">
        <w:rPr>
          <w:rFonts w:cstheme="minorHAnsi"/>
          <w:sz w:val="28"/>
          <w:szCs w:val="28"/>
        </w:rPr>
        <w:t>Compiti del Presidente</w:t>
      </w:r>
      <w:r w:rsidRPr="00670396">
        <w:rPr>
          <w:rFonts w:cstheme="minorHAnsi"/>
          <w:sz w:val="28"/>
          <w:szCs w:val="28"/>
        </w:rPr>
        <w:t>)</w:t>
      </w:r>
    </w:p>
    <w:p w14:paraId="5D0C6421" w14:textId="77777777" w:rsidR="006A5668" w:rsidRPr="00670396" w:rsidRDefault="006A5668" w:rsidP="006A5668">
      <w:pPr>
        <w:spacing w:after="0" w:line="276" w:lineRule="auto"/>
        <w:jc w:val="center"/>
        <w:rPr>
          <w:rFonts w:cstheme="minorHAnsi"/>
          <w:sz w:val="28"/>
          <w:szCs w:val="28"/>
        </w:rPr>
      </w:pPr>
    </w:p>
    <w:p w14:paraId="3F6A39E7" w14:textId="77777777" w:rsidR="006A5668" w:rsidRPr="00670396" w:rsidRDefault="006A5668" w:rsidP="00001648">
      <w:pPr>
        <w:spacing w:line="276" w:lineRule="auto"/>
        <w:jc w:val="both"/>
        <w:rPr>
          <w:rFonts w:cstheme="minorHAnsi"/>
          <w:sz w:val="28"/>
          <w:szCs w:val="28"/>
        </w:rPr>
      </w:pPr>
      <w:r w:rsidRPr="00670396">
        <w:rPr>
          <w:rFonts w:cstheme="minorHAnsi"/>
          <w:sz w:val="28"/>
          <w:szCs w:val="28"/>
        </w:rPr>
        <w:t xml:space="preserve">1. </w:t>
      </w:r>
      <w:r w:rsidR="00A816E9" w:rsidRPr="00670396">
        <w:rPr>
          <w:rFonts w:cstheme="minorHAnsi"/>
          <w:sz w:val="28"/>
          <w:szCs w:val="28"/>
        </w:rPr>
        <w:t xml:space="preserve">Il Presidente della Commissione è responsabile dei lavori di essa, pertanto: </w:t>
      </w:r>
    </w:p>
    <w:p w14:paraId="693C2CAE" w14:textId="77777777" w:rsidR="00A332C6" w:rsidRPr="00670396" w:rsidRDefault="00A816E9" w:rsidP="006A5668">
      <w:pPr>
        <w:pStyle w:val="Paragrafoelenco"/>
        <w:numPr>
          <w:ilvl w:val="1"/>
          <w:numId w:val="14"/>
        </w:numPr>
        <w:spacing w:line="276" w:lineRule="auto"/>
        <w:jc w:val="both"/>
        <w:rPr>
          <w:rFonts w:cstheme="minorHAnsi"/>
          <w:sz w:val="28"/>
          <w:szCs w:val="28"/>
        </w:rPr>
      </w:pPr>
      <w:r w:rsidRPr="00670396">
        <w:rPr>
          <w:rFonts w:cstheme="minorHAnsi"/>
          <w:sz w:val="28"/>
          <w:szCs w:val="28"/>
        </w:rPr>
        <w:t>formula di concerto con il Delegato un piano generale annuale dei lavori della Commissione che deve tenere conto delle priorità e delle eventuali urgenze stabilite da</w:t>
      </w:r>
      <w:r w:rsidR="00A332C6" w:rsidRPr="00670396">
        <w:rPr>
          <w:rFonts w:cstheme="minorHAnsi"/>
          <w:sz w:val="28"/>
          <w:szCs w:val="28"/>
        </w:rPr>
        <w:t xml:space="preserve">lle direttive del Consiglio; </w:t>
      </w:r>
    </w:p>
    <w:p w14:paraId="448B0047" w14:textId="77777777" w:rsidR="00A332C6" w:rsidRPr="00670396" w:rsidRDefault="00A816E9" w:rsidP="00001648">
      <w:pPr>
        <w:pStyle w:val="Paragrafoelenco"/>
        <w:numPr>
          <w:ilvl w:val="1"/>
          <w:numId w:val="14"/>
        </w:numPr>
        <w:spacing w:line="276" w:lineRule="auto"/>
        <w:jc w:val="both"/>
        <w:rPr>
          <w:rFonts w:cstheme="minorHAnsi"/>
          <w:sz w:val="28"/>
          <w:szCs w:val="28"/>
        </w:rPr>
      </w:pPr>
      <w:r w:rsidRPr="00670396">
        <w:rPr>
          <w:rFonts w:cstheme="minorHAnsi"/>
          <w:sz w:val="28"/>
          <w:szCs w:val="28"/>
        </w:rPr>
        <w:t>redige, con l’ausilio del Delegato, il Cal</w:t>
      </w:r>
      <w:r w:rsidR="00A332C6" w:rsidRPr="00670396">
        <w:rPr>
          <w:rFonts w:cstheme="minorHAnsi"/>
          <w:sz w:val="28"/>
          <w:szCs w:val="28"/>
        </w:rPr>
        <w:t>endario annuale delle riunioni;</w:t>
      </w:r>
    </w:p>
    <w:p w14:paraId="2396814E" w14:textId="77777777" w:rsidR="00A332C6" w:rsidRPr="00670396" w:rsidRDefault="004C513E" w:rsidP="00001648">
      <w:pPr>
        <w:pStyle w:val="Paragrafoelenco"/>
        <w:numPr>
          <w:ilvl w:val="1"/>
          <w:numId w:val="14"/>
        </w:numPr>
        <w:spacing w:line="276" w:lineRule="auto"/>
        <w:jc w:val="both"/>
        <w:rPr>
          <w:rFonts w:cstheme="minorHAnsi"/>
          <w:sz w:val="28"/>
          <w:szCs w:val="28"/>
        </w:rPr>
      </w:pPr>
      <w:r w:rsidRPr="00670396">
        <w:rPr>
          <w:rFonts w:cstheme="minorHAnsi"/>
          <w:sz w:val="28"/>
          <w:szCs w:val="28"/>
        </w:rPr>
        <w:t xml:space="preserve">in accordo con il Delegato </w:t>
      </w:r>
      <w:r w:rsidR="00A816E9" w:rsidRPr="00670396">
        <w:rPr>
          <w:rFonts w:cstheme="minorHAnsi"/>
          <w:sz w:val="28"/>
          <w:szCs w:val="28"/>
        </w:rPr>
        <w:t>convoca per iscritto</w:t>
      </w:r>
      <w:r w:rsidRPr="00670396">
        <w:rPr>
          <w:rFonts w:cstheme="minorHAnsi"/>
          <w:sz w:val="28"/>
          <w:szCs w:val="28"/>
        </w:rPr>
        <w:t xml:space="preserve"> le riunioni della Commissione tramite la Segreteria</w:t>
      </w:r>
      <w:r w:rsidR="00A816E9" w:rsidRPr="00670396">
        <w:rPr>
          <w:rFonts w:cstheme="minorHAnsi"/>
          <w:sz w:val="28"/>
          <w:szCs w:val="28"/>
        </w:rPr>
        <w:t xml:space="preserve">; </w:t>
      </w:r>
    </w:p>
    <w:p w14:paraId="5FEB5B2F" w14:textId="77777777" w:rsidR="00A332C6" w:rsidRPr="00670396" w:rsidRDefault="00A816E9" w:rsidP="00001648">
      <w:pPr>
        <w:pStyle w:val="Paragrafoelenco"/>
        <w:numPr>
          <w:ilvl w:val="1"/>
          <w:numId w:val="14"/>
        </w:numPr>
        <w:spacing w:line="276" w:lineRule="auto"/>
        <w:jc w:val="both"/>
        <w:rPr>
          <w:rFonts w:cstheme="minorHAnsi"/>
          <w:sz w:val="28"/>
          <w:szCs w:val="28"/>
        </w:rPr>
      </w:pPr>
      <w:r w:rsidRPr="00670396">
        <w:rPr>
          <w:rFonts w:cstheme="minorHAnsi"/>
          <w:sz w:val="28"/>
          <w:szCs w:val="28"/>
        </w:rPr>
        <w:t>presiede le riunioni, dirige le discussioni e pone ai voti le decisioni che n</w:t>
      </w:r>
      <w:r w:rsidR="00023E99" w:rsidRPr="00670396">
        <w:rPr>
          <w:rFonts w:cstheme="minorHAnsi"/>
          <w:sz w:val="28"/>
          <w:szCs w:val="28"/>
        </w:rPr>
        <w:t>on siano adottate all’unanimità.</w:t>
      </w:r>
      <w:r w:rsidRPr="00670396">
        <w:rPr>
          <w:rFonts w:cstheme="minorHAnsi"/>
          <w:sz w:val="28"/>
          <w:szCs w:val="28"/>
        </w:rPr>
        <w:t xml:space="preserve"> In caso di parità il voto espresso</w:t>
      </w:r>
      <w:r w:rsidR="00A332C6" w:rsidRPr="00670396">
        <w:rPr>
          <w:rFonts w:cstheme="minorHAnsi"/>
          <w:sz w:val="28"/>
          <w:szCs w:val="28"/>
        </w:rPr>
        <w:t xml:space="preserve"> dal Presidente vale doppio; </w:t>
      </w:r>
    </w:p>
    <w:p w14:paraId="63160FB6" w14:textId="77777777" w:rsidR="00A332C6" w:rsidRPr="00670396" w:rsidRDefault="00A816E9" w:rsidP="00001648">
      <w:pPr>
        <w:pStyle w:val="Paragrafoelenco"/>
        <w:numPr>
          <w:ilvl w:val="1"/>
          <w:numId w:val="14"/>
        </w:numPr>
        <w:spacing w:line="276" w:lineRule="auto"/>
        <w:jc w:val="both"/>
        <w:rPr>
          <w:rFonts w:cstheme="minorHAnsi"/>
          <w:sz w:val="28"/>
          <w:szCs w:val="28"/>
        </w:rPr>
      </w:pPr>
      <w:r w:rsidRPr="00670396">
        <w:rPr>
          <w:rFonts w:cstheme="minorHAnsi"/>
          <w:sz w:val="28"/>
          <w:szCs w:val="28"/>
        </w:rPr>
        <w:t>comunica alla segreteria dell’Ordine, al termine di ogni riunione i nominativi dei presenti all’incontro per il riconoscimento dei crediti formativi</w:t>
      </w:r>
      <w:r w:rsidR="00A332C6" w:rsidRPr="00670396">
        <w:rPr>
          <w:rFonts w:cstheme="minorHAnsi"/>
          <w:sz w:val="28"/>
          <w:szCs w:val="28"/>
        </w:rPr>
        <w:t>;</w:t>
      </w:r>
      <w:r w:rsidRPr="00670396">
        <w:rPr>
          <w:rFonts w:cstheme="minorHAnsi"/>
          <w:sz w:val="28"/>
          <w:szCs w:val="28"/>
        </w:rPr>
        <w:t xml:space="preserve"> </w:t>
      </w:r>
    </w:p>
    <w:p w14:paraId="606599B3" w14:textId="77777777" w:rsidR="00A332C6" w:rsidRPr="00670396" w:rsidRDefault="00A816E9" w:rsidP="00001648">
      <w:pPr>
        <w:pStyle w:val="Paragrafoelenco"/>
        <w:numPr>
          <w:ilvl w:val="1"/>
          <w:numId w:val="14"/>
        </w:numPr>
        <w:spacing w:line="276" w:lineRule="auto"/>
        <w:jc w:val="both"/>
        <w:rPr>
          <w:rFonts w:cstheme="minorHAnsi"/>
          <w:sz w:val="28"/>
          <w:szCs w:val="28"/>
        </w:rPr>
      </w:pPr>
      <w:r w:rsidRPr="00670396">
        <w:rPr>
          <w:rFonts w:cstheme="minorHAnsi"/>
          <w:sz w:val="28"/>
          <w:szCs w:val="28"/>
        </w:rPr>
        <w:t xml:space="preserve">propone al Delegato l’acquisizione di pareri di esperti o la realizzazione di particolari studi o ricerche; </w:t>
      </w:r>
    </w:p>
    <w:p w14:paraId="34C6470A" w14:textId="77777777" w:rsidR="00A816E9" w:rsidRPr="00670396" w:rsidRDefault="00A816E9" w:rsidP="00D66592">
      <w:pPr>
        <w:pStyle w:val="Paragrafoelenco"/>
        <w:numPr>
          <w:ilvl w:val="1"/>
          <w:numId w:val="14"/>
        </w:numPr>
        <w:spacing w:line="276" w:lineRule="auto"/>
        <w:jc w:val="both"/>
        <w:rPr>
          <w:rFonts w:cstheme="minorHAnsi"/>
          <w:sz w:val="28"/>
          <w:szCs w:val="28"/>
        </w:rPr>
      </w:pPr>
      <w:r w:rsidRPr="00670396">
        <w:rPr>
          <w:rFonts w:cstheme="minorHAnsi"/>
          <w:sz w:val="28"/>
          <w:szCs w:val="28"/>
        </w:rPr>
        <w:t>cura, insieme con il Segretario, la redazione della relazione annuale dei lavori della Commissione anche delegando, sotto la propria responsabilità, altri c</w:t>
      </w:r>
      <w:r w:rsidR="00A332C6" w:rsidRPr="00670396">
        <w:rPr>
          <w:rFonts w:cstheme="minorHAnsi"/>
          <w:sz w:val="28"/>
          <w:szCs w:val="28"/>
        </w:rPr>
        <w:t xml:space="preserve">omponenti della Commissione; </w:t>
      </w:r>
    </w:p>
    <w:p w14:paraId="35A00A66" w14:textId="77777777" w:rsidR="004C513E" w:rsidRPr="00670396" w:rsidRDefault="00A816E9" w:rsidP="00023E99">
      <w:pPr>
        <w:pStyle w:val="Paragrafoelenco"/>
        <w:numPr>
          <w:ilvl w:val="0"/>
          <w:numId w:val="8"/>
        </w:numPr>
        <w:spacing w:line="276" w:lineRule="auto"/>
        <w:jc w:val="both"/>
        <w:rPr>
          <w:rFonts w:cstheme="minorHAnsi"/>
          <w:sz w:val="28"/>
          <w:szCs w:val="28"/>
        </w:rPr>
      </w:pPr>
      <w:r w:rsidRPr="00670396">
        <w:rPr>
          <w:rFonts w:cstheme="minorHAnsi"/>
          <w:sz w:val="28"/>
          <w:szCs w:val="28"/>
        </w:rPr>
        <w:t>Alla sostituzione del Componente decaduto, o che è venuto a mancare per dimissioni o altra causa, provvede, su proposta del Presidente della Commissione, il Consiglio. I nuovi Componenti restano in carica sino alla scadenza della Commissione.</w:t>
      </w:r>
    </w:p>
    <w:p w14:paraId="57BBB4A2" w14:textId="77777777" w:rsidR="00023E99" w:rsidRPr="00670396" w:rsidRDefault="00023E99" w:rsidP="00023E99">
      <w:pPr>
        <w:pStyle w:val="Paragrafoelenco"/>
        <w:spacing w:line="276" w:lineRule="auto"/>
        <w:jc w:val="both"/>
        <w:rPr>
          <w:rFonts w:cstheme="minorHAnsi"/>
          <w:sz w:val="28"/>
          <w:szCs w:val="28"/>
        </w:rPr>
      </w:pPr>
    </w:p>
    <w:p w14:paraId="570D92ED" w14:textId="77777777" w:rsidR="00F558D6" w:rsidRPr="00670396" w:rsidRDefault="00F558D6" w:rsidP="00A332C6">
      <w:pPr>
        <w:spacing w:after="0" w:line="276" w:lineRule="auto"/>
        <w:jc w:val="center"/>
        <w:rPr>
          <w:rFonts w:cstheme="minorHAnsi"/>
          <w:b/>
          <w:sz w:val="28"/>
          <w:szCs w:val="28"/>
        </w:rPr>
      </w:pPr>
      <w:r w:rsidRPr="00670396">
        <w:rPr>
          <w:rFonts w:cstheme="minorHAnsi"/>
          <w:b/>
          <w:sz w:val="28"/>
          <w:szCs w:val="28"/>
        </w:rPr>
        <w:t>A</w:t>
      </w:r>
      <w:r w:rsidR="00023E99" w:rsidRPr="00670396">
        <w:rPr>
          <w:rFonts w:cstheme="minorHAnsi"/>
          <w:b/>
          <w:sz w:val="28"/>
          <w:szCs w:val="28"/>
        </w:rPr>
        <w:t>rt. 8</w:t>
      </w:r>
    </w:p>
    <w:p w14:paraId="3ECA7367" w14:textId="77777777" w:rsidR="00A332C6" w:rsidRPr="00670396" w:rsidRDefault="00F558D6" w:rsidP="004C513E">
      <w:pPr>
        <w:spacing w:after="0" w:line="276" w:lineRule="auto"/>
        <w:ind w:left="360"/>
        <w:jc w:val="center"/>
        <w:rPr>
          <w:rFonts w:cstheme="minorHAnsi"/>
          <w:i/>
          <w:sz w:val="28"/>
          <w:szCs w:val="28"/>
        </w:rPr>
      </w:pPr>
      <w:r w:rsidRPr="00670396">
        <w:rPr>
          <w:rFonts w:cstheme="minorHAnsi"/>
          <w:i/>
          <w:sz w:val="28"/>
          <w:szCs w:val="28"/>
        </w:rPr>
        <w:t>(Compiti del Segretario)</w:t>
      </w:r>
    </w:p>
    <w:p w14:paraId="77BA0012" w14:textId="77777777" w:rsidR="004C513E" w:rsidRPr="00670396" w:rsidRDefault="004C513E" w:rsidP="004C513E">
      <w:pPr>
        <w:spacing w:after="0" w:line="276" w:lineRule="auto"/>
        <w:ind w:left="360"/>
        <w:jc w:val="center"/>
        <w:rPr>
          <w:rFonts w:cstheme="minorHAnsi"/>
          <w:i/>
          <w:sz w:val="28"/>
          <w:szCs w:val="28"/>
        </w:rPr>
      </w:pPr>
    </w:p>
    <w:p w14:paraId="35A1A195" w14:textId="77777777" w:rsidR="00F558D6" w:rsidRPr="00670396" w:rsidRDefault="00023E99" w:rsidP="00023E99">
      <w:pPr>
        <w:spacing w:after="0" w:line="276" w:lineRule="auto"/>
        <w:jc w:val="both"/>
        <w:rPr>
          <w:rFonts w:cstheme="minorHAnsi"/>
          <w:sz w:val="28"/>
          <w:szCs w:val="28"/>
        </w:rPr>
      </w:pPr>
      <w:r w:rsidRPr="00670396">
        <w:rPr>
          <w:rFonts w:cstheme="minorHAnsi"/>
          <w:sz w:val="28"/>
          <w:szCs w:val="28"/>
        </w:rPr>
        <w:t xml:space="preserve">1. </w:t>
      </w:r>
      <w:r w:rsidR="00F558D6" w:rsidRPr="00670396">
        <w:rPr>
          <w:rFonts w:cstheme="minorHAnsi"/>
          <w:sz w:val="28"/>
          <w:szCs w:val="28"/>
        </w:rPr>
        <w:t>I compiti specifici del Segretario sono i seguenti:</w:t>
      </w:r>
    </w:p>
    <w:p w14:paraId="14C0B277" w14:textId="77777777" w:rsidR="00F558D6" w:rsidRPr="00670396" w:rsidRDefault="00F558D6" w:rsidP="00001648">
      <w:pPr>
        <w:numPr>
          <w:ilvl w:val="0"/>
          <w:numId w:val="3"/>
        </w:numPr>
        <w:tabs>
          <w:tab w:val="clear" w:pos="720"/>
        </w:tabs>
        <w:spacing w:after="0" w:line="276" w:lineRule="auto"/>
        <w:jc w:val="both"/>
        <w:rPr>
          <w:rFonts w:cstheme="minorHAnsi"/>
          <w:sz w:val="28"/>
          <w:szCs w:val="28"/>
        </w:rPr>
      </w:pPr>
      <w:r w:rsidRPr="00670396">
        <w:rPr>
          <w:rFonts w:cstheme="minorHAnsi"/>
          <w:sz w:val="28"/>
          <w:szCs w:val="28"/>
        </w:rPr>
        <w:t>redigere e sottoscrivere il verbale delle riunioni che, firmato dal Presidente, verrà depositato presso la Segreteria dell’Ordine;</w:t>
      </w:r>
    </w:p>
    <w:p w14:paraId="3F8B30D5" w14:textId="77777777" w:rsidR="00F558D6" w:rsidRPr="00670396" w:rsidRDefault="00F558D6" w:rsidP="00001648">
      <w:pPr>
        <w:numPr>
          <w:ilvl w:val="0"/>
          <w:numId w:val="3"/>
        </w:numPr>
        <w:tabs>
          <w:tab w:val="clear" w:pos="720"/>
        </w:tabs>
        <w:spacing w:after="0" w:line="276" w:lineRule="auto"/>
        <w:jc w:val="both"/>
        <w:rPr>
          <w:rFonts w:cstheme="minorHAnsi"/>
          <w:sz w:val="28"/>
          <w:szCs w:val="28"/>
        </w:rPr>
      </w:pPr>
      <w:r w:rsidRPr="00670396">
        <w:rPr>
          <w:rFonts w:cstheme="minorHAnsi"/>
          <w:sz w:val="28"/>
          <w:szCs w:val="28"/>
        </w:rPr>
        <w:t>raccogliere le firme dei presenti sui fogli di presenza;</w:t>
      </w:r>
    </w:p>
    <w:p w14:paraId="59DD3EA8" w14:textId="77777777" w:rsidR="00F558D6" w:rsidRPr="00670396" w:rsidRDefault="00F558D6" w:rsidP="00001648">
      <w:pPr>
        <w:numPr>
          <w:ilvl w:val="0"/>
          <w:numId w:val="3"/>
        </w:numPr>
        <w:tabs>
          <w:tab w:val="clear" w:pos="720"/>
        </w:tabs>
        <w:spacing w:after="0" w:line="276" w:lineRule="auto"/>
        <w:jc w:val="both"/>
        <w:rPr>
          <w:rFonts w:cstheme="minorHAnsi"/>
          <w:sz w:val="28"/>
          <w:szCs w:val="28"/>
        </w:rPr>
      </w:pPr>
      <w:r w:rsidRPr="00670396">
        <w:rPr>
          <w:rFonts w:cstheme="minorHAnsi"/>
          <w:sz w:val="28"/>
          <w:szCs w:val="28"/>
        </w:rPr>
        <w:t>predisporre la convocazione della Commissione, su indicazione del Presidente;</w:t>
      </w:r>
    </w:p>
    <w:p w14:paraId="17B9A6B9" w14:textId="77777777" w:rsidR="00F558D6" w:rsidRPr="00670396" w:rsidRDefault="00F558D6" w:rsidP="00001648">
      <w:pPr>
        <w:numPr>
          <w:ilvl w:val="0"/>
          <w:numId w:val="3"/>
        </w:numPr>
        <w:tabs>
          <w:tab w:val="clear" w:pos="720"/>
        </w:tabs>
        <w:spacing w:after="0" w:line="276" w:lineRule="auto"/>
        <w:jc w:val="both"/>
        <w:rPr>
          <w:rFonts w:cstheme="minorHAnsi"/>
          <w:sz w:val="28"/>
          <w:szCs w:val="28"/>
        </w:rPr>
      </w:pPr>
      <w:r w:rsidRPr="00670396">
        <w:rPr>
          <w:rFonts w:cstheme="minorHAnsi"/>
          <w:sz w:val="28"/>
          <w:szCs w:val="28"/>
        </w:rPr>
        <w:lastRenderedPageBreak/>
        <w:t>mettere a disposizione della Commissione il materiale necessario per la risposta ai quesiti ed alle richieste di pareri, così come risultante dai Verbali delle sedute;</w:t>
      </w:r>
    </w:p>
    <w:p w14:paraId="483DCC11" w14:textId="77777777" w:rsidR="00F558D6" w:rsidRPr="00670396" w:rsidRDefault="00F558D6" w:rsidP="00001648">
      <w:pPr>
        <w:numPr>
          <w:ilvl w:val="0"/>
          <w:numId w:val="3"/>
        </w:numPr>
        <w:tabs>
          <w:tab w:val="clear" w:pos="720"/>
        </w:tabs>
        <w:spacing w:after="0" w:line="276" w:lineRule="auto"/>
        <w:jc w:val="both"/>
        <w:rPr>
          <w:rFonts w:cstheme="minorHAnsi"/>
          <w:sz w:val="28"/>
          <w:szCs w:val="28"/>
        </w:rPr>
      </w:pPr>
      <w:r w:rsidRPr="00670396">
        <w:rPr>
          <w:rFonts w:cstheme="minorHAnsi"/>
          <w:sz w:val="28"/>
          <w:szCs w:val="28"/>
        </w:rPr>
        <w:t>disporre la trasmissione dei documenti agli Enti interessati per le richieste di pareri;</w:t>
      </w:r>
    </w:p>
    <w:p w14:paraId="05CA7F3F" w14:textId="77777777" w:rsidR="00023E99" w:rsidRPr="00670396" w:rsidRDefault="00F558D6" w:rsidP="00023E99">
      <w:pPr>
        <w:numPr>
          <w:ilvl w:val="0"/>
          <w:numId w:val="3"/>
        </w:numPr>
        <w:tabs>
          <w:tab w:val="clear" w:pos="720"/>
        </w:tabs>
        <w:spacing w:after="0" w:line="276" w:lineRule="auto"/>
        <w:jc w:val="both"/>
        <w:rPr>
          <w:rFonts w:cstheme="minorHAnsi"/>
          <w:sz w:val="28"/>
          <w:szCs w:val="28"/>
        </w:rPr>
      </w:pPr>
      <w:r w:rsidRPr="00670396">
        <w:rPr>
          <w:rFonts w:cstheme="minorHAnsi"/>
          <w:sz w:val="28"/>
          <w:szCs w:val="28"/>
        </w:rPr>
        <w:t>tenere l’archivio dei lavori della Commissione.</w:t>
      </w:r>
    </w:p>
    <w:p w14:paraId="448049E9" w14:textId="77777777" w:rsidR="00F558D6" w:rsidRPr="00670396" w:rsidRDefault="00F558D6" w:rsidP="00023E99">
      <w:pPr>
        <w:pStyle w:val="Paragrafoelenco"/>
        <w:numPr>
          <w:ilvl w:val="0"/>
          <w:numId w:val="29"/>
        </w:numPr>
        <w:spacing w:after="0" w:line="276" w:lineRule="auto"/>
        <w:jc w:val="both"/>
        <w:rPr>
          <w:rFonts w:cstheme="minorHAnsi"/>
          <w:sz w:val="28"/>
          <w:szCs w:val="28"/>
        </w:rPr>
      </w:pPr>
      <w:r w:rsidRPr="00670396">
        <w:rPr>
          <w:rFonts w:cstheme="minorHAnsi"/>
          <w:sz w:val="28"/>
          <w:szCs w:val="28"/>
        </w:rPr>
        <w:t>In caso di impedimento del Segretario, i compiti ad esso demandati saranno assolti dal più giovane per iscrizione all’Albo.</w:t>
      </w:r>
    </w:p>
    <w:p w14:paraId="08A04810" w14:textId="77777777" w:rsidR="00F558D6" w:rsidRPr="00670396" w:rsidRDefault="00F558D6" w:rsidP="00001648">
      <w:pPr>
        <w:spacing w:line="276" w:lineRule="auto"/>
        <w:jc w:val="both"/>
        <w:rPr>
          <w:rFonts w:cstheme="minorHAnsi"/>
          <w:sz w:val="28"/>
          <w:szCs w:val="28"/>
        </w:rPr>
      </w:pPr>
    </w:p>
    <w:p w14:paraId="07F94E2E" w14:textId="77777777" w:rsidR="00F558D6" w:rsidRPr="00670396" w:rsidRDefault="00023E99" w:rsidP="00A332C6">
      <w:pPr>
        <w:spacing w:after="0" w:line="276" w:lineRule="auto"/>
        <w:jc w:val="center"/>
        <w:rPr>
          <w:rFonts w:cstheme="minorHAnsi"/>
          <w:b/>
          <w:sz w:val="28"/>
          <w:szCs w:val="28"/>
        </w:rPr>
      </w:pPr>
      <w:r w:rsidRPr="00670396">
        <w:rPr>
          <w:rFonts w:cstheme="minorHAnsi"/>
          <w:b/>
          <w:sz w:val="28"/>
          <w:szCs w:val="28"/>
        </w:rPr>
        <w:t>Art. 9</w:t>
      </w:r>
    </w:p>
    <w:p w14:paraId="0238EF51" w14:textId="77777777" w:rsidR="00F558D6" w:rsidRPr="00670396" w:rsidRDefault="00F558D6" w:rsidP="00A332C6">
      <w:pPr>
        <w:spacing w:after="0" w:line="276" w:lineRule="auto"/>
        <w:jc w:val="center"/>
        <w:rPr>
          <w:rFonts w:cstheme="minorHAnsi"/>
          <w:i/>
          <w:sz w:val="28"/>
          <w:szCs w:val="28"/>
        </w:rPr>
      </w:pPr>
      <w:r w:rsidRPr="00670396">
        <w:rPr>
          <w:rFonts w:cstheme="minorHAnsi"/>
          <w:i/>
          <w:sz w:val="28"/>
          <w:szCs w:val="28"/>
        </w:rPr>
        <w:t>(Compiti del Delegato del Consiglio)</w:t>
      </w:r>
    </w:p>
    <w:p w14:paraId="5D41972B" w14:textId="77777777" w:rsidR="00A332C6" w:rsidRPr="00670396" w:rsidRDefault="00A332C6" w:rsidP="00A332C6">
      <w:pPr>
        <w:spacing w:after="0" w:line="276" w:lineRule="auto"/>
        <w:jc w:val="center"/>
        <w:rPr>
          <w:rFonts w:cstheme="minorHAnsi"/>
          <w:i/>
          <w:sz w:val="28"/>
          <w:szCs w:val="28"/>
        </w:rPr>
      </w:pPr>
    </w:p>
    <w:p w14:paraId="385134ED" w14:textId="77777777" w:rsidR="00F558D6" w:rsidRPr="00670396" w:rsidRDefault="00F558D6" w:rsidP="00001648">
      <w:pPr>
        <w:numPr>
          <w:ilvl w:val="0"/>
          <w:numId w:val="5"/>
        </w:numPr>
        <w:spacing w:after="0" w:line="276" w:lineRule="auto"/>
        <w:jc w:val="both"/>
        <w:rPr>
          <w:rFonts w:cstheme="minorHAnsi"/>
          <w:sz w:val="28"/>
          <w:szCs w:val="28"/>
        </w:rPr>
      </w:pPr>
      <w:r w:rsidRPr="00670396">
        <w:rPr>
          <w:rFonts w:cstheme="minorHAnsi"/>
          <w:sz w:val="28"/>
          <w:szCs w:val="28"/>
        </w:rPr>
        <w:t>Il Delegato del Consiglio ha il compito di:</w:t>
      </w:r>
    </w:p>
    <w:p w14:paraId="1E682C96" w14:textId="77777777" w:rsidR="00F558D6" w:rsidRPr="00670396" w:rsidRDefault="00F558D6" w:rsidP="00001648">
      <w:pPr>
        <w:numPr>
          <w:ilvl w:val="1"/>
          <w:numId w:val="5"/>
        </w:numPr>
        <w:tabs>
          <w:tab w:val="clear" w:pos="1440"/>
        </w:tabs>
        <w:spacing w:after="0" w:line="276" w:lineRule="auto"/>
        <w:ind w:left="900"/>
        <w:jc w:val="both"/>
        <w:rPr>
          <w:rFonts w:cstheme="minorHAnsi"/>
          <w:sz w:val="28"/>
          <w:szCs w:val="28"/>
        </w:rPr>
      </w:pPr>
      <w:r w:rsidRPr="00670396">
        <w:rPr>
          <w:rFonts w:cstheme="minorHAnsi"/>
          <w:sz w:val="28"/>
          <w:szCs w:val="28"/>
        </w:rPr>
        <w:t>seguire i lavori della Commissione;</w:t>
      </w:r>
    </w:p>
    <w:p w14:paraId="1D832AB8" w14:textId="77777777" w:rsidR="00F558D6" w:rsidRPr="00670396" w:rsidRDefault="00F558D6" w:rsidP="00001648">
      <w:pPr>
        <w:numPr>
          <w:ilvl w:val="1"/>
          <w:numId w:val="5"/>
        </w:numPr>
        <w:tabs>
          <w:tab w:val="clear" w:pos="1440"/>
        </w:tabs>
        <w:spacing w:after="0" w:line="276" w:lineRule="auto"/>
        <w:ind w:left="900"/>
        <w:jc w:val="both"/>
        <w:rPr>
          <w:rFonts w:cstheme="minorHAnsi"/>
          <w:sz w:val="28"/>
          <w:szCs w:val="28"/>
        </w:rPr>
      </w:pPr>
      <w:r w:rsidRPr="00670396">
        <w:rPr>
          <w:rFonts w:cstheme="minorHAnsi"/>
          <w:sz w:val="28"/>
          <w:szCs w:val="28"/>
        </w:rPr>
        <w:t>fornire suggerimenti per migliorare lo svolgimento delle attività della Commissione;</w:t>
      </w:r>
    </w:p>
    <w:p w14:paraId="4C0A9F79" w14:textId="77777777" w:rsidR="00F558D6" w:rsidRPr="00670396" w:rsidRDefault="00F558D6" w:rsidP="00001648">
      <w:pPr>
        <w:numPr>
          <w:ilvl w:val="1"/>
          <w:numId w:val="5"/>
        </w:numPr>
        <w:tabs>
          <w:tab w:val="clear" w:pos="1440"/>
        </w:tabs>
        <w:spacing w:after="0" w:line="276" w:lineRule="auto"/>
        <w:ind w:left="900"/>
        <w:jc w:val="both"/>
        <w:rPr>
          <w:rFonts w:cstheme="minorHAnsi"/>
          <w:sz w:val="28"/>
          <w:szCs w:val="28"/>
        </w:rPr>
      </w:pPr>
      <w:r w:rsidRPr="00670396">
        <w:rPr>
          <w:rFonts w:cstheme="minorHAnsi"/>
          <w:sz w:val="28"/>
          <w:szCs w:val="28"/>
        </w:rPr>
        <w:t>relazionare periodicamente al Consiglio sull’attività della Commissione;</w:t>
      </w:r>
    </w:p>
    <w:p w14:paraId="4E94BB80" w14:textId="77777777" w:rsidR="00F558D6" w:rsidRPr="00670396" w:rsidRDefault="00F558D6" w:rsidP="00001648">
      <w:pPr>
        <w:numPr>
          <w:ilvl w:val="1"/>
          <w:numId w:val="5"/>
        </w:numPr>
        <w:tabs>
          <w:tab w:val="clear" w:pos="1440"/>
        </w:tabs>
        <w:spacing w:after="0" w:line="276" w:lineRule="auto"/>
        <w:ind w:left="900"/>
        <w:jc w:val="both"/>
        <w:rPr>
          <w:rFonts w:cstheme="minorHAnsi"/>
          <w:sz w:val="28"/>
          <w:szCs w:val="28"/>
        </w:rPr>
      </w:pPr>
      <w:r w:rsidRPr="00670396">
        <w:rPr>
          <w:rFonts w:cstheme="minorHAnsi"/>
          <w:sz w:val="28"/>
          <w:szCs w:val="28"/>
        </w:rPr>
        <w:t>illustrare al Consiglio i pareri, gli elaborati e le opere della Commissione;</w:t>
      </w:r>
    </w:p>
    <w:p w14:paraId="3AE9EF79" w14:textId="77777777" w:rsidR="00F558D6" w:rsidRPr="00670396" w:rsidRDefault="00F558D6" w:rsidP="00001648">
      <w:pPr>
        <w:numPr>
          <w:ilvl w:val="1"/>
          <w:numId w:val="5"/>
        </w:numPr>
        <w:tabs>
          <w:tab w:val="clear" w:pos="1440"/>
        </w:tabs>
        <w:spacing w:after="0" w:line="276" w:lineRule="auto"/>
        <w:ind w:left="900"/>
        <w:jc w:val="both"/>
        <w:rPr>
          <w:rFonts w:cstheme="minorHAnsi"/>
          <w:sz w:val="28"/>
          <w:szCs w:val="28"/>
        </w:rPr>
      </w:pPr>
      <w:r w:rsidRPr="00670396">
        <w:rPr>
          <w:rFonts w:cstheme="minorHAnsi"/>
          <w:sz w:val="28"/>
          <w:szCs w:val="28"/>
        </w:rPr>
        <w:t>presenziare, salvo giustificato motivo, alle manifestazioni e agli eventi che comprendano interventi e comunicazioni delle Commissioni.</w:t>
      </w:r>
    </w:p>
    <w:p w14:paraId="3B94C3DB" w14:textId="77777777" w:rsidR="00F558D6" w:rsidRPr="00670396" w:rsidRDefault="00F558D6" w:rsidP="00001648">
      <w:pPr>
        <w:spacing w:line="276" w:lineRule="auto"/>
        <w:jc w:val="both"/>
        <w:rPr>
          <w:rFonts w:cstheme="minorHAnsi"/>
          <w:sz w:val="28"/>
          <w:szCs w:val="28"/>
        </w:rPr>
      </w:pPr>
    </w:p>
    <w:p w14:paraId="552A8CA9" w14:textId="77777777" w:rsidR="00F558D6" w:rsidRPr="00670396" w:rsidRDefault="00023E99" w:rsidP="00A332C6">
      <w:pPr>
        <w:spacing w:after="0" w:line="276" w:lineRule="auto"/>
        <w:jc w:val="center"/>
        <w:rPr>
          <w:rFonts w:cstheme="minorHAnsi"/>
          <w:b/>
          <w:sz w:val="28"/>
          <w:szCs w:val="28"/>
        </w:rPr>
      </w:pPr>
      <w:r w:rsidRPr="00670396">
        <w:rPr>
          <w:rFonts w:cstheme="minorHAnsi"/>
          <w:b/>
          <w:sz w:val="28"/>
          <w:szCs w:val="28"/>
        </w:rPr>
        <w:t>Art. 10</w:t>
      </w:r>
    </w:p>
    <w:p w14:paraId="5C632302" w14:textId="77777777" w:rsidR="00F558D6" w:rsidRPr="00670396" w:rsidRDefault="00F558D6" w:rsidP="00A332C6">
      <w:pPr>
        <w:spacing w:after="0" w:line="276" w:lineRule="auto"/>
        <w:jc w:val="center"/>
        <w:rPr>
          <w:rFonts w:cstheme="minorHAnsi"/>
          <w:i/>
          <w:sz w:val="28"/>
          <w:szCs w:val="28"/>
        </w:rPr>
      </w:pPr>
      <w:r w:rsidRPr="00670396">
        <w:rPr>
          <w:rFonts w:cstheme="minorHAnsi"/>
          <w:i/>
          <w:sz w:val="28"/>
          <w:szCs w:val="28"/>
        </w:rPr>
        <w:t>(Funzionamento della Commissione)</w:t>
      </w:r>
    </w:p>
    <w:p w14:paraId="6242E7FB" w14:textId="77777777" w:rsidR="00A332C6" w:rsidRPr="00670396" w:rsidRDefault="00A332C6" w:rsidP="00A332C6">
      <w:pPr>
        <w:spacing w:after="0" w:line="276" w:lineRule="auto"/>
        <w:jc w:val="center"/>
        <w:rPr>
          <w:rFonts w:cstheme="minorHAnsi"/>
          <w:i/>
          <w:sz w:val="28"/>
          <w:szCs w:val="28"/>
        </w:rPr>
      </w:pPr>
    </w:p>
    <w:p w14:paraId="3BCA635F" w14:textId="77777777" w:rsidR="00F558D6" w:rsidRPr="00670396" w:rsidRDefault="00F558D6" w:rsidP="00001648">
      <w:pPr>
        <w:numPr>
          <w:ilvl w:val="0"/>
          <w:numId w:val="6"/>
        </w:numPr>
        <w:spacing w:after="0" w:line="276" w:lineRule="auto"/>
        <w:jc w:val="both"/>
        <w:rPr>
          <w:rFonts w:cstheme="minorHAnsi"/>
          <w:sz w:val="28"/>
          <w:szCs w:val="28"/>
        </w:rPr>
      </w:pPr>
      <w:r w:rsidRPr="00670396">
        <w:rPr>
          <w:rFonts w:cstheme="minorHAnsi"/>
          <w:sz w:val="28"/>
          <w:szCs w:val="28"/>
        </w:rPr>
        <w:t>Di norma, la Commissione si riunisce in orario di ufficio presso la sede dell’Ordine.</w:t>
      </w:r>
    </w:p>
    <w:p w14:paraId="5E530F86" w14:textId="77777777" w:rsidR="00F558D6" w:rsidRPr="00670396" w:rsidRDefault="00F558D6" w:rsidP="00001648">
      <w:pPr>
        <w:numPr>
          <w:ilvl w:val="0"/>
          <w:numId w:val="6"/>
        </w:numPr>
        <w:spacing w:after="0" w:line="276" w:lineRule="auto"/>
        <w:jc w:val="both"/>
        <w:rPr>
          <w:rFonts w:cstheme="minorHAnsi"/>
          <w:sz w:val="28"/>
          <w:szCs w:val="28"/>
        </w:rPr>
      </w:pPr>
      <w:r w:rsidRPr="00670396">
        <w:rPr>
          <w:rFonts w:cstheme="minorHAnsi"/>
          <w:sz w:val="28"/>
          <w:szCs w:val="28"/>
        </w:rPr>
        <w:t>La richiesta di convocazione deve essere tempestivamente comunicata alla Segreteria dell’Ordine per iscritto ovvero anche per fax o posta elettronica, a firma del Presidente o su richiesta della maggioranza dei componenti della Commissione o del Delegato del Consiglio dell’Ordine</w:t>
      </w:r>
      <w:r w:rsidR="004C513E" w:rsidRPr="00670396">
        <w:rPr>
          <w:rFonts w:cstheme="minorHAnsi"/>
          <w:sz w:val="28"/>
          <w:szCs w:val="28"/>
        </w:rPr>
        <w:t>, affinchè la Segreteria i</w:t>
      </w:r>
      <w:r w:rsidR="00023E99" w:rsidRPr="00670396">
        <w:rPr>
          <w:rFonts w:cstheme="minorHAnsi"/>
          <w:sz w:val="28"/>
          <w:szCs w:val="28"/>
        </w:rPr>
        <w:t>nvii comunicazione ai componenti della commissione</w:t>
      </w:r>
      <w:r w:rsidR="004C513E" w:rsidRPr="00670396">
        <w:rPr>
          <w:rFonts w:cstheme="minorHAnsi"/>
          <w:sz w:val="28"/>
          <w:szCs w:val="28"/>
        </w:rPr>
        <w:t>.</w:t>
      </w:r>
    </w:p>
    <w:p w14:paraId="3387639E" w14:textId="77777777" w:rsidR="004C513E" w:rsidRPr="00670396" w:rsidRDefault="00F558D6" w:rsidP="004C513E">
      <w:pPr>
        <w:pStyle w:val="Paragrafoelenco"/>
        <w:numPr>
          <w:ilvl w:val="0"/>
          <w:numId w:val="6"/>
        </w:numPr>
        <w:spacing w:line="276" w:lineRule="auto"/>
        <w:jc w:val="both"/>
        <w:rPr>
          <w:rFonts w:cstheme="minorHAnsi"/>
          <w:sz w:val="28"/>
          <w:szCs w:val="28"/>
        </w:rPr>
      </w:pPr>
      <w:r w:rsidRPr="00670396">
        <w:rPr>
          <w:rFonts w:cstheme="minorHAnsi"/>
          <w:sz w:val="28"/>
          <w:szCs w:val="28"/>
        </w:rPr>
        <w:t>La Commissione può riunirsi eccezionalmente anche in altra sede</w:t>
      </w:r>
      <w:r w:rsidR="004C513E" w:rsidRPr="00670396">
        <w:rPr>
          <w:rFonts w:cstheme="minorHAnsi"/>
          <w:sz w:val="28"/>
          <w:szCs w:val="28"/>
        </w:rPr>
        <w:t xml:space="preserve"> o in altro luogo ritenuto più idoneo per lo svolgimento della riunione ed a condizione che la riunione si tenga in altro luogo facilmente accessibile a tutti i componenti. </w:t>
      </w:r>
    </w:p>
    <w:p w14:paraId="6C05795D" w14:textId="77777777" w:rsidR="00023E99" w:rsidRPr="00670396" w:rsidRDefault="00F558D6" w:rsidP="00023E99">
      <w:pPr>
        <w:pStyle w:val="Paragrafoelenco"/>
        <w:numPr>
          <w:ilvl w:val="0"/>
          <w:numId w:val="6"/>
        </w:numPr>
        <w:spacing w:line="276" w:lineRule="auto"/>
        <w:jc w:val="both"/>
        <w:rPr>
          <w:rFonts w:cstheme="minorHAnsi"/>
          <w:sz w:val="28"/>
          <w:szCs w:val="28"/>
        </w:rPr>
      </w:pPr>
      <w:r w:rsidRPr="00670396">
        <w:rPr>
          <w:rFonts w:cstheme="minorHAnsi"/>
          <w:sz w:val="28"/>
          <w:szCs w:val="28"/>
        </w:rPr>
        <w:lastRenderedPageBreak/>
        <w:t>Per la validità della costituzione delle riunioni non occorre la presenza della maggioranza assoluta dei componenti. Le deliberazioni sono tuttavia adottate con la maggioranza assoluta dei presenti. Nel caso di parità di voti prevale quello del Presidente.</w:t>
      </w:r>
    </w:p>
    <w:p w14:paraId="290DE43D" w14:textId="77777777" w:rsidR="00F558D6" w:rsidRPr="00670396" w:rsidRDefault="00F558D6" w:rsidP="00023E99">
      <w:pPr>
        <w:pStyle w:val="Paragrafoelenco"/>
        <w:numPr>
          <w:ilvl w:val="0"/>
          <w:numId w:val="6"/>
        </w:numPr>
        <w:spacing w:line="276" w:lineRule="auto"/>
        <w:jc w:val="both"/>
        <w:rPr>
          <w:rFonts w:cstheme="minorHAnsi"/>
          <w:sz w:val="28"/>
          <w:szCs w:val="28"/>
        </w:rPr>
      </w:pPr>
      <w:r w:rsidRPr="00670396">
        <w:rPr>
          <w:rFonts w:cstheme="minorHAnsi"/>
          <w:sz w:val="28"/>
          <w:szCs w:val="28"/>
        </w:rPr>
        <w:t>Per ogni riunione dovrà redigersi un verbale che sarà firmato dal Presidente e dal Segretario e verrà depositato in copia presso la Segreteria dell’Ordine.</w:t>
      </w:r>
    </w:p>
    <w:p w14:paraId="14F9D0F4" w14:textId="77777777" w:rsidR="00F558D6" w:rsidRPr="00670396" w:rsidRDefault="00F558D6" w:rsidP="00001648">
      <w:pPr>
        <w:numPr>
          <w:ilvl w:val="0"/>
          <w:numId w:val="6"/>
        </w:numPr>
        <w:spacing w:after="0" w:line="276" w:lineRule="auto"/>
        <w:jc w:val="both"/>
        <w:rPr>
          <w:rFonts w:cstheme="minorHAnsi"/>
          <w:sz w:val="28"/>
          <w:szCs w:val="28"/>
        </w:rPr>
      </w:pPr>
      <w:r w:rsidRPr="00670396">
        <w:rPr>
          <w:rFonts w:cstheme="minorHAnsi"/>
          <w:sz w:val="28"/>
          <w:szCs w:val="28"/>
        </w:rPr>
        <w:t>Per ogni riunione dovrà, in ogni caso, essere compilato un foglio di presenza. Il foglio di presenza, sul quale devono essere annotate anche le assenze, deve essere datato e sottoscritto dal Presidente e conservato dallo stesso.</w:t>
      </w:r>
    </w:p>
    <w:p w14:paraId="4ED1DD7B" w14:textId="77777777" w:rsidR="00A332C6" w:rsidRPr="00670396" w:rsidRDefault="00F558D6" w:rsidP="00001648">
      <w:pPr>
        <w:numPr>
          <w:ilvl w:val="0"/>
          <w:numId w:val="6"/>
        </w:numPr>
        <w:spacing w:after="0" w:line="276" w:lineRule="auto"/>
        <w:jc w:val="both"/>
        <w:rPr>
          <w:rFonts w:cstheme="minorHAnsi"/>
          <w:sz w:val="28"/>
          <w:szCs w:val="28"/>
        </w:rPr>
      </w:pPr>
      <w:r w:rsidRPr="00670396">
        <w:rPr>
          <w:rFonts w:cstheme="minorHAnsi"/>
          <w:sz w:val="28"/>
          <w:szCs w:val="28"/>
        </w:rPr>
        <w:t>Al termine di ogni anno solare, dovrà essere presentata al Consiglio dell’Ordine una relazione, redatta e firmata dal Presidente della Commissione sull’attività svolta nonché sull’attività che la Commissione stessa prevede di svolgere nell’anno successivo.</w:t>
      </w:r>
    </w:p>
    <w:p w14:paraId="642AA467" w14:textId="77777777" w:rsidR="00483011" w:rsidRPr="00670396" w:rsidRDefault="00F558D6" w:rsidP="00001648">
      <w:pPr>
        <w:numPr>
          <w:ilvl w:val="0"/>
          <w:numId w:val="6"/>
        </w:numPr>
        <w:spacing w:after="0" w:line="276" w:lineRule="auto"/>
        <w:jc w:val="both"/>
        <w:rPr>
          <w:rFonts w:cstheme="minorHAnsi"/>
          <w:sz w:val="28"/>
          <w:szCs w:val="28"/>
        </w:rPr>
      </w:pPr>
      <w:r w:rsidRPr="00670396">
        <w:rPr>
          <w:rFonts w:cstheme="minorHAnsi"/>
          <w:sz w:val="28"/>
          <w:szCs w:val="28"/>
        </w:rPr>
        <w:t>il Consiglio, dopo aver valutato il lavoro svolto, può adottare suggerimenti, proposte, decisioni e provvedimenti idonei al raggiungimento delle finalità della Commissione stessa.</w:t>
      </w:r>
    </w:p>
    <w:p w14:paraId="52F1F2C3" w14:textId="77777777" w:rsidR="00A332C6" w:rsidRPr="00670396" w:rsidRDefault="00454EA3" w:rsidP="00A332C6">
      <w:pPr>
        <w:spacing w:after="0" w:line="276" w:lineRule="auto"/>
        <w:jc w:val="center"/>
        <w:rPr>
          <w:rFonts w:cstheme="minorHAnsi"/>
          <w:b/>
          <w:sz w:val="28"/>
          <w:szCs w:val="28"/>
        </w:rPr>
      </w:pPr>
      <w:r w:rsidRPr="00670396">
        <w:rPr>
          <w:rFonts w:cstheme="minorHAnsi"/>
          <w:b/>
          <w:sz w:val="28"/>
          <w:szCs w:val="28"/>
        </w:rPr>
        <w:t>Art. 11</w:t>
      </w:r>
    </w:p>
    <w:p w14:paraId="26FAF989" w14:textId="77777777" w:rsidR="00A332C6" w:rsidRPr="00670396" w:rsidRDefault="00A332C6" w:rsidP="00A332C6">
      <w:pPr>
        <w:spacing w:after="0" w:line="276" w:lineRule="auto"/>
        <w:jc w:val="center"/>
        <w:rPr>
          <w:rFonts w:cstheme="minorHAnsi"/>
          <w:sz w:val="28"/>
          <w:szCs w:val="28"/>
        </w:rPr>
      </w:pPr>
      <w:r w:rsidRPr="00670396">
        <w:rPr>
          <w:rFonts w:cstheme="minorHAnsi"/>
          <w:sz w:val="28"/>
          <w:szCs w:val="28"/>
        </w:rPr>
        <w:t>(</w:t>
      </w:r>
      <w:r w:rsidR="00B21ED7" w:rsidRPr="00670396">
        <w:rPr>
          <w:rFonts w:cstheme="minorHAnsi"/>
          <w:sz w:val="28"/>
          <w:szCs w:val="28"/>
        </w:rPr>
        <w:t>Riunioni delle Commissioni</w:t>
      </w:r>
      <w:r w:rsidRPr="00670396">
        <w:rPr>
          <w:rFonts w:cstheme="minorHAnsi"/>
          <w:sz w:val="28"/>
          <w:szCs w:val="28"/>
        </w:rPr>
        <w:t>)</w:t>
      </w:r>
    </w:p>
    <w:p w14:paraId="0543B652" w14:textId="77777777" w:rsidR="00A332C6" w:rsidRPr="00670396" w:rsidRDefault="00A332C6" w:rsidP="00001648">
      <w:pPr>
        <w:spacing w:line="276" w:lineRule="auto"/>
        <w:jc w:val="both"/>
        <w:rPr>
          <w:rFonts w:cstheme="minorHAnsi"/>
          <w:sz w:val="28"/>
          <w:szCs w:val="28"/>
        </w:rPr>
      </w:pPr>
    </w:p>
    <w:p w14:paraId="11B60816" w14:textId="77777777" w:rsidR="00454EA3" w:rsidRPr="00670396" w:rsidRDefault="00B21ED7" w:rsidP="00454EA3">
      <w:pPr>
        <w:pStyle w:val="Paragrafoelenco"/>
        <w:numPr>
          <w:ilvl w:val="2"/>
          <w:numId w:val="13"/>
        </w:numPr>
        <w:spacing w:line="276" w:lineRule="auto"/>
        <w:ind w:left="567"/>
        <w:jc w:val="both"/>
        <w:rPr>
          <w:rFonts w:cstheme="minorHAnsi"/>
          <w:sz w:val="28"/>
          <w:szCs w:val="28"/>
        </w:rPr>
      </w:pPr>
      <w:r w:rsidRPr="00670396">
        <w:rPr>
          <w:rFonts w:cstheme="minorHAnsi"/>
          <w:sz w:val="28"/>
          <w:szCs w:val="28"/>
        </w:rPr>
        <w:t xml:space="preserve">La Commissione a propria discrezione potrà riunirsi presso la Sede dell’Ordine o in altro luogo ritenuto più idoneo per lo svolgimento della riunione ed a condizione che la riunione si tenga in altro luogo facilmente accessibile a tutti i componenti. </w:t>
      </w:r>
    </w:p>
    <w:p w14:paraId="0F60F27C" w14:textId="77777777" w:rsidR="00454EA3" w:rsidRPr="00670396" w:rsidRDefault="00B21ED7" w:rsidP="00454EA3">
      <w:pPr>
        <w:pStyle w:val="Paragrafoelenco"/>
        <w:numPr>
          <w:ilvl w:val="2"/>
          <w:numId w:val="13"/>
        </w:numPr>
        <w:spacing w:line="276" w:lineRule="auto"/>
        <w:ind w:left="567"/>
        <w:jc w:val="both"/>
        <w:rPr>
          <w:rFonts w:cstheme="minorHAnsi"/>
          <w:sz w:val="28"/>
          <w:szCs w:val="28"/>
        </w:rPr>
      </w:pPr>
      <w:r w:rsidRPr="00670396">
        <w:rPr>
          <w:rFonts w:cstheme="minorHAnsi"/>
          <w:sz w:val="28"/>
          <w:szCs w:val="28"/>
        </w:rPr>
        <w:t>Le riunioni della Commissione potranno, essere tenute, anche per teleconferenza o per videoconferenza o per audio conferenza.</w:t>
      </w:r>
    </w:p>
    <w:p w14:paraId="15434542" w14:textId="77777777" w:rsidR="00A332C6" w:rsidRPr="00670396" w:rsidRDefault="00454EA3" w:rsidP="00454EA3">
      <w:pPr>
        <w:pStyle w:val="Paragrafoelenco"/>
        <w:numPr>
          <w:ilvl w:val="2"/>
          <w:numId w:val="13"/>
        </w:numPr>
        <w:spacing w:line="276" w:lineRule="auto"/>
        <w:ind w:left="567"/>
        <w:jc w:val="both"/>
        <w:rPr>
          <w:rFonts w:cstheme="minorHAnsi"/>
          <w:sz w:val="28"/>
          <w:szCs w:val="28"/>
        </w:rPr>
      </w:pPr>
      <w:r w:rsidRPr="00670396">
        <w:rPr>
          <w:rFonts w:cstheme="minorHAnsi"/>
          <w:sz w:val="28"/>
          <w:szCs w:val="28"/>
        </w:rPr>
        <w:t>Le riunione dovranno a</w:t>
      </w:r>
      <w:r w:rsidR="009C33BB" w:rsidRPr="00670396">
        <w:rPr>
          <w:rFonts w:cstheme="minorHAnsi"/>
          <w:sz w:val="28"/>
          <w:szCs w:val="28"/>
        </w:rPr>
        <w:t>vere cadenza bimestrale.</w:t>
      </w:r>
    </w:p>
    <w:p w14:paraId="50C4B005" w14:textId="77777777" w:rsidR="00A332C6" w:rsidRPr="00670396" w:rsidRDefault="00B21ED7" w:rsidP="00A332C6">
      <w:pPr>
        <w:spacing w:after="0" w:line="276" w:lineRule="auto"/>
        <w:jc w:val="center"/>
        <w:rPr>
          <w:rFonts w:cstheme="minorHAnsi"/>
          <w:b/>
          <w:sz w:val="28"/>
          <w:szCs w:val="28"/>
        </w:rPr>
      </w:pPr>
      <w:r w:rsidRPr="00670396">
        <w:rPr>
          <w:rFonts w:cstheme="minorHAnsi"/>
          <w:b/>
          <w:sz w:val="28"/>
          <w:szCs w:val="28"/>
        </w:rPr>
        <w:t>A</w:t>
      </w:r>
      <w:r w:rsidR="00454EA3" w:rsidRPr="00670396">
        <w:rPr>
          <w:rFonts w:cstheme="minorHAnsi"/>
          <w:b/>
          <w:sz w:val="28"/>
          <w:szCs w:val="28"/>
        </w:rPr>
        <w:t>rt.12</w:t>
      </w:r>
    </w:p>
    <w:p w14:paraId="24A18EC1" w14:textId="77777777" w:rsidR="00A332C6" w:rsidRPr="00670396" w:rsidRDefault="00A332C6" w:rsidP="00A332C6">
      <w:pPr>
        <w:spacing w:after="0" w:line="276" w:lineRule="auto"/>
        <w:jc w:val="center"/>
        <w:rPr>
          <w:rFonts w:cstheme="minorHAnsi"/>
          <w:sz w:val="28"/>
          <w:szCs w:val="28"/>
        </w:rPr>
      </w:pPr>
      <w:r w:rsidRPr="00670396">
        <w:rPr>
          <w:rFonts w:cstheme="minorHAnsi"/>
          <w:sz w:val="28"/>
          <w:szCs w:val="28"/>
        </w:rPr>
        <w:t>(</w:t>
      </w:r>
      <w:r w:rsidR="00B21ED7" w:rsidRPr="00670396">
        <w:rPr>
          <w:rFonts w:cstheme="minorHAnsi"/>
          <w:sz w:val="28"/>
          <w:szCs w:val="28"/>
        </w:rPr>
        <w:t xml:space="preserve">Divulgazione </w:t>
      </w:r>
      <w:r w:rsidRPr="00670396">
        <w:rPr>
          <w:rFonts w:cstheme="minorHAnsi"/>
          <w:sz w:val="28"/>
          <w:szCs w:val="28"/>
        </w:rPr>
        <w:t>dei lavori delle Commissioni)</w:t>
      </w:r>
    </w:p>
    <w:p w14:paraId="64EE3AE8" w14:textId="77777777" w:rsidR="00A332C6" w:rsidRPr="00670396" w:rsidRDefault="00A332C6" w:rsidP="00A332C6">
      <w:pPr>
        <w:spacing w:after="0" w:line="276" w:lineRule="auto"/>
        <w:jc w:val="center"/>
        <w:rPr>
          <w:rFonts w:cstheme="minorHAnsi"/>
          <w:sz w:val="28"/>
          <w:szCs w:val="28"/>
        </w:rPr>
      </w:pPr>
    </w:p>
    <w:p w14:paraId="2256CA59" w14:textId="77777777" w:rsidR="00A332C6" w:rsidRPr="00670396" w:rsidRDefault="00A332C6" w:rsidP="00454EA3">
      <w:pPr>
        <w:spacing w:after="0" w:line="276" w:lineRule="auto"/>
        <w:jc w:val="both"/>
        <w:rPr>
          <w:rFonts w:cstheme="minorHAnsi"/>
          <w:sz w:val="28"/>
          <w:szCs w:val="28"/>
        </w:rPr>
      </w:pPr>
      <w:r w:rsidRPr="00670396">
        <w:rPr>
          <w:rFonts w:cstheme="minorHAnsi"/>
          <w:sz w:val="28"/>
          <w:szCs w:val="28"/>
        </w:rPr>
        <w:t xml:space="preserve">1. </w:t>
      </w:r>
      <w:r w:rsidR="00B21ED7" w:rsidRPr="00670396">
        <w:rPr>
          <w:rFonts w:cstheme="minorHAnsi"/>
          <w:sz w:val="28"/>
          <w:szCs w:val="28"/>
        </w:rPr>
        <w:t>Ogni Commissione, portati a termine i lavori, può chiedere al Consigli</w:t>
      </w:r>
      <w:r w:rsidR="00454EA3" w:rsidRPr="00670396">
        <w:rPr>
          <w:rFonts w:cstheme="minorHAnsi"/>
          <w:sz w:val="28"/>
          <w:szCs w:val="28"/>
        </w:rPr>
        <w:t>o del</w:t>
      </w:r>
      <w:r w:rsidR="00B21ED7" w:rsidRPr="00670396">
        <w:rPr>
          <w:rFonts w:cstheme="minorHAnsi"/>
          <w:sz w:val="28"/>
          <w:szCs w:val="28"/>
        </w:rPr>
        <w:t xml:space="preserve">l’Ordine, ad insindacabile giudizio del Consiglio stesso e con le modalità, i limiti e i criteri da quest’ultimo ritenuti più opportuni, divulghi a scelta, cura, carico e spese dell’Ordine stesso i risultati dei lavori con la diffusione degli atti od elaborati, adottando una o </w:t>
      </w:r>
      <w:r w:rsidRPr="00670396">
        <w:rPr>
          <w:rFonts w:cstheme="minorHAnsi"/>
          <w:sz w:val="28"/>
          <w:szCs w:val="28"/>
        </w:rPr>
        <w:t xml:space="preserve">più delle seguenti modalità: </w:t>
      </w:r>
    </w:p>
    <w:p w14:paraId="769D79AB" w14:textId="77777777" w:rsidR="00A332C6" w:rsidRPr="00670396" w:rsidRDefault="00B21ED7" w:rsidP="00454EA3">
      <w:pPr>
        <w:pStyle w:val="Paragrafoelenco"/>
        <w:numPr>
          <w:ilvl w:val="0"/>
          <w:numId w:val="15"/>
        </w:numPr>
        <w:spacing w:after="0" w:line="276" w:lineRule="auto"/>
        <w:jc w:val="both"/>
        <w:rPr>
          <w:rFonts w:cstheme="minorHAnsi"/>
          <w:sz w:val="28"/>
          <w:szCs w:val="28"/>
        </w:rPr>
      </w:pPr>
      <w:r w:rsidRPr="00670396">
        <w:rPr>
          <w:rFonts w:cstheme="minorHAnsi"/>
          <w:sz w:val="28"/>
          <w:szCs w:val="28"/>
        </w:rPr>
        <w:lastRenderedPageBreak/>
        <w:t xml:space="preserve">convegno </w:t>
      </w:r>
      <w:r w:rsidR="00A332C6" w:rsidRPr="00670396">
        <w:rPr>
          <w:rFonts w:cstheme="minorHAnsi"/>
          <w:sz w:val="28"/>
          <w:szCs w:val="28"/>
        </w:rPr>
        <w:t xml:space="preserve">di presentazione dei lavori; </w:t>
      </w:r>
    </w:p>
    <w:p w14:paraId="12517DF3" w14:textId="77777777" w:rsidR="00A332C6" w:rsidRPr="00670396" w:rsidRDefault="00B21ED7" w:rsidP="00A332C6">
      <w:pPr>
        <w:pStyle w:val="Paragrafoelenco"/>
        <w:numPr>
          <w:ilvl w:val="0"/>
          <w:numId w:val="15"/>
        </w:numPr>
        <w:spacing w:line="276" w:lineRule="auto"/>
        <w:jc w:val="both"/>
        <w:rPr>
          <w:rFonts w:cstheme="minorHAnsi"/>
          <w:sz w:val="28"/>
          <w:szCs w:val="28"/>
        </w:rPr>
      </w:pPr>
      <w:r w:rsidRPr="00670396">
        <w:rPr>
          <w:rFonts w:cstheme="minorHAnsi"/>
          <w:sz w:val="28"/>
          <w:szCs w:val="28"/>
        </w:rPr>
        <w:t>documento pubblicato su</w:t>
      </w:r>
      <w:r w:rsidR="00A332C6" w:rsidRPr="00670396">
        <w:rPr>
          <w:rFonts w:cstheme="minorHAnsi"/>
          <w:sz w:val="28"/>
          <w:szCs w:val="28"/>
        </w:rPr>
        <w:t xml:space="preserve">l sito Internet dell’Ordine; </w:t>
      </w:r>
    </w:p>
    <w:p w14:paraId="5B598B3F" w14:textId="77777777" w:rsidR="00A332C6" w:rsidRPr="00670396" w:rsidRDefault="00B21ED7" w:rsidP="00454EA3">
      <w:pPr>
        <w:pStyle w:val="Paragrafoelenco"/>
        <w:numPr>
          <w:ilvl w:val="0"/>
          <w:numId w:val="15"/>
        </w:numPr>
        <w:spacing w:after="0" w:line="276" w:lineRule="auto"/>
        <w:jc w:val="both"/>
        <w:rPr>
          <w:rFonts w:cstheme="minorHAnsi"/>
          <w:sz w:val="28"/>
          <w:szCs w:val="28"/>
        </w:rPr>
      </w:pPr>
      <w:r w:rsidRPr="00670396">
        <w:rPr>
          <w:rFonts w:cstheme="minorHAnsi"/>
          <w:sz w:val="28"/>
          <w:szCs w:val="28"/>
        </w:rPr>
        <w:t>documento diffuso a tutti gli Ordini dei dottori commercialisti e degli</w:t>
      </w:r>
      <w:r w:rsidR="00A332C6" w:rsidRPr="00670396">
        <w:rPr>
          <w:rFonts w:cstheme="minorHAnsi"/>
          <w:sz w:val="28"/>
          <w:szCs w:val="28"/>
        </w:rPr>
        <w:t xml:space="preserve"> esperti contabili d’Italia; </w:t>
      </w:r>
    </w:p>
    <w:p w14:paraId="153FE407" w14:textId="77777777" w:rsidR="00A332C6" w:rsidRPr="00670396" w:rsidRDefault="00B21ED7" w:rsidP="00454EA3">
      <w:pPr>
        <w:pStyle w:val="Paragrafoelenco"/>
        <w:numPr>
          <w:ilvl w:val="0"/>
          <w:numId w:val="15"/>
        </w:numPr>
        <w:spacing w:after="0" w:line="276" w:lineRule="auto"/>
        <w:jc w:val="both"/>
        <w:rPr>
          <w:rFonts w:cstheme="minorHAnsi"/>
          <w:sz w:val="28"/>
          <w:szCs w:val="28"/>
        </w:rPr>
      </w:pPr>
      <w:r w:rsidRPr="00670396">
        <w:rPr>
          <w:rFonts w:cstheme="minorHAnsi"/>
          <w:sz w:val="28"/>
          <w:szCs w:val="28"/>
        </w:rPr>
        <w:t>documento inviato al Consiglio Nazionale dei dottori commercialist</w:t>
      </w:r>
      <w:r w:rsidR="00A332C6" w:rsidRPr="00670396">
        <w:rPr>
          <w:rFonts w:cstheme="minorHAnsi"/>
          <w:sz w:val="28"/>
          <w:szCs w:val="28"/>
        </w:rPr>
        <w:t xml:space="preserve">i e degli esperti contabili; </w:t>
      </w:r>
    </w:p>
    <w:p w14:paraId="4F1BA8D9" w14:textId="77777777" w:rsidR="00673806" w:rsidRPr="00670396" w:rsidRDefault="00B21ED7" w:rsidP="00454EA3">
      <w:pPr>
        <w:pStyle w:val="Paragrafoelenco"/>
        <w:numPr>
          <w:ilvl w:val="0"/>
          <w:numId w:val="15"/>
        </w:numPr>
        <w:spacing w:after="0" w:line="276" w:lineRule="auto"/>
        <w:jc w:val="both"/>
        <w:rPr>
          <w:rFonts w:cstheme="minorHAnsi"/>
          <w:sz w:val="28"/>
          <w:szCs w:val="28"/>
        </w:rPr>
      </w:pPr>
      <w:r w:rsidRPr="00670396">
        <w:rPr>
          <w:rFonts w:cstheme="minorHAnsi"/>
          <w:sz w:val="28"/>
          <w:szCs w:val="28"/>
        </w:rPr>
        <w:t xml:space="preserve">pubblicazione dei lavori. </w:t>
      </w:r>
    </w:p>
    <w:p w14:paraId="73297188" w14:textId="77777777" w:rsidR="00673806" w:rsidRPr="00670396" w:rsidRDefault="00673806" w:rsidP="00454EA3">
      <w:pPr>
        <w:pStyle w:val="Paragrafoelenco"/>
        <w:spacing w:after="0" w:line="276" w:lineRule="auto"/>
        <w:jc w:val="center"/>
        <w:rPr>
          <w:rFonts w:cstheme="minorHAnsi"/>
          <w:b/>
          <w:sz w:val="28"/>
          <w:szCs w:val="28"/>
        </w:rPr>
      </w:pPr>
    </w:p>
    <w:p w14:paraId="17F57368" w14:textId="77777777" w:rsidR="00A332C6" w:rsidRPr="00670396" w:rsidRDefault="00454EA3" w:rsidP="00A332C6">
      <w:pPr>
        <w:pStyle w:val="Paragrafoelenco"/>
        <w:spacing w:line="276" w:lineRule="auto"/>
        <w:jc w:val="center"/>
        <w:rPr>
          <w:rFonts w:cstheme="minorHAnsi"/>
          <w:b/>
          <w:sz w:val="28"/>
          <w:szCs w:val="28"/>
        </w:rPr>
      </w:pPr>
      <w:r w:rsidRPr="00670396">
        <w:rPr>
          <w:rFonts w:cstheme="minorHAnsi"/>
          <w:b/>
          <w:sz w:val="28"/>
          <w:szCs w:val="28"/>
        </w:rPr>
        <w:t>Art. 13</w:t>
      </w:r>
    </w:p>
    <w:p w14:paraId="3E592024" w14:textId="77777777" w:rsidR="00A332C6" w:rsidRPr="00670396" w:rsidRDefault="009C33BB" w:rsidP="00673806">
      <w:pPr>
        <w:pStyle w:val="Paragrafoelenco"/>
        <w:spacing w:line="276" w:lineRule="auto"/>
        <w:jc w:val="both"/>
        <w:rPr>
          <w:rFonts w:cstheme="minorHAnsi"/>
          <w:i/>
          <w:sz w:val="28"/>
          <w:szCs w:val="28"/>
        </w:rPr>
      </w:pPr>
      <w:r w:rsidRPr="00670396">
        <w:rPr>
          <w:rFonts w:cstheme="minorHAnsi"/>
          <w:i/>
          <w:sz w:val="28"/>
          <w:szCs w:val="28"/>
        </w:rPr>
        <w:t>Proposta</w:t>
      </w:r>
      <w:r w:rsidR="00B21ED7" w:rsidRPr="00670396">
        <w:rPr>
          <w:rFonts w:cstheme="minorHAnsi"/>
          <w:i/>
          <w:sz w:val="28"/>
          <w:szCs w:val="28"/>
        </w:rPr>
        <w:t xml:space="preserve"> di convegni, manifestazioni ed eventi - Proprietà ed utilizzazione dei pareri, degli elaborati, delle trattazioni e d</w:t>
      </w:r>
      <w:r w:rsidR="00A332C6" w:rsidRPr="00670396">
        <w:rPr>
          <w:rFonts w:cstheme="minorHAnsi"/>
          <w:i/>
          <w:sz w:val="28"/>
          <w:szCs w:val="28"/>
        </w:rPr>
        <w:t>elle opere della Commissione</w:t>
      </w:r>
    </w:p>
    <w:p w14:paraId="7C32EA3A" w14:textId="77777777" w:rsidR="00673806" w:rsidRPr="00670396" w:rsidRDefault="00673806" w:rsidP="00673806">
      <w:pPr>
        <w:pStyle w:val="Paragrafoelenco"/>
        <w:spacing w:line="276" w:lineRule="auto"/>
        <w:jc w:val="both"/>
        <w:rPr>
          <w:rFonts w:cstheme="minorHAnsi"/>
          <w:i/>
          <w:sz w:val="28"/>
          <w:szCs w:val="28"/>
        </w:rPr>
      </w:pPr>
    </w:p>
    <w:p w14:paraId="4850BB84" w14:textId="77777777" w:rsidR="00A332C6" w:rsidRPr="00670396" w:rsidRDefault="009C33BB" w:rsidP="00A332C6">
      <w:pPr>
        <w:pStyle w:val="Paragrafoelenco"/>
        <w:numPr>
          <w:ilvl w:val="0"/>
          <w:numId w:val="16"/>
        </w:numPr>
        <w:spacing w:line="276" w:lineRule="auto"/>
        <w:jc w:val="both"/>
        <w:rPr>
          <w:rFonts w:cstheme="minorHAnsi"/>
          <w:sz w:val="28"/>
          <w:szCs w:val="28"/>
        </w:rPr>
      </w:pPr>
      <w:r w:rsidRPr="00670396">
        <w:rPr>
          <w:rFonts w:cstheme="minorHAnsi"/>
          <w:sz w:val="28"/>
          <w:szCs w:val="28"/>
        </w:rPr>
        <w:t>Le proposte</w:t>
      </w:r>
      <w:r w:rsidR="00B21ED7" w:rsidRPr="00670396">
        <w:rPr>
          <w:rFonts w:cstheme="minorHAnsi"/>
          <w:sz w:val="28"/>
          <w:szCs w:val="28"/>
        </w:rPr>
        <w:t xml:space="preserve"> dei convegni, delle manifestazioni e degli eventi, formativi e non (data, luogo dell’evento, interventi e relatori) deve essere preventivamente e con un congruo anticipo di almeno trenta giorni sottopos</w:t>
      </w:r>
      <w:r w:rsidRPr="00670396">
        <w:rPr>
          <w:rFonts w:cstheme="minorHAnsi"/>
          <w:sz w:val="28"/>
          <w:szCs w:val="28"/>
        </w:rPr>
        <w:t xml:space="preserve">to </w:t>
      </w:r>
      <w:r w:rsidR="00A332C6" w:rsidRPr="00670396">
        <w:rPr>
          <w:rFonts w:cstheme="minorHAnsi"/>
          <w:sz w:val="28"/>
          <w:szCs w:val="28"/>
        </w:rPr>
        <w:t>al Delegato</w:t>
      </w:r>
      <w:r w:rsidRPr="00670396">
        <w:rPr>
          <w:rFonts w:cstheme="minorHAnsi"/>
          <w:sz w:val="28"/>
          <w:szCs w:val="28"/>
        </w:rPr>
        <w:t xml:space="preserve"> e approvato dal Consiglio</w:t>
      </w:r>
      <w:r w:rsidR="00A332C6" w:rsidRPr="00670396">
        <w:rPr>
          <w:rFonts w:cstheme="minorHAnsi"/>
          <w:sz w:val="28"/>
          <w:szCs w:val="28"/>
        </w:rPr>
        <w:t>.</w:t>
      </w:r>
    </w:p>
    <w:p w14:paraId="5C3687F3" w14:textId="77777777" w:rsidR="00A332C6" w:rsidRPr="00670396" w:rsidRDefault="00B21ED7" w:rsidP="00A332C6">
      <w:pPr>
        <w:pStyle w:val="Paragrafoelenco"/>
        <w:numPr>
          <w:ilvl w:val="0"/>
          <w:numId w:val="16"/>
        </w:numPr>
        <w:spacing w:line="276" w:lineRule="auto"/>
        <w:jc w:val="both"/>
        <w:rPr>
          <w:rFonts w:cstheme="minorHAnsi"/>
          <w:sz w:val="28"/>
          <w:szCs w:val="28"/>
        </w:rPr>
      </w:pPr>
      <w:r w:rsidRPr="00670396">
        <w:rPr>
          <w:rFonts w:cstheme="minorHAnsi"/>
          <w:sz w:val="28"/>
          <w:szCs w:val="28"/>
        </w:rPr>
        <w:t>La partecipazione ad un convegno/manifestazione e/o evento da parte di un relatore esterno alla Commissione deve essere preventivamente sottoposta al Delegato ed approv</w:t>
      </w:r>
      <w:r w:rsidR="00A332C6" w:rsidRPr="00670396">
        <w:rPr>
          <w:rFonts w:cstheme="minorHAnsi"/>
          <w:sz w:val="28"/>
          <w:szCs w:val="28"/>
        </w:rPr>
        <w:t xml:space="preserve">ata dal Delegato stesso. </w:t>
      </w:r>
    </w:p>
    <w:p w14:paraId="330A5CAE" w14:textId="77777777" w:rsidR="00A332C6" w:rsidRPr="00670396" w:rsidRDefault="00B21ED7" w:rsidP="00001648">
      <w:pPr>
        <w:pStyle w:val="Paragrafoelenco"/>
        <w:numPr>
          <w:ilvl w:val="0"/>
          <w:numId w:val="16"/>
        </w:numPr>
        <w:spacing w:line="276" w:lineRule="auto"/>
        <w:jc w:val="both"/>
        <w:rPr>
          <w:rFonts w:cstheme="minorHAnsi"/>
          <w:sz w:val="28"/>
          <w:szCs w:val="28"/>
        </w:rPr>
      </w:pPr>
      <w:r w:rsidRPr="00670396">
        <w:rPr>
          <w:rFonts w:cstheme="minorHAnsi"/>
          <w:sz w:val="28"/>
          <w:szCs w:val="28"/>
        </w:rPr>
        <w:t>Salvo che non venga convenuto diversamente, fermi restando i diritti e gli obblighi di legge, ivi compresi quelli di cui alla normativa sulla proprietà intellettuale che rimane dell’autore</w:t>
      </w:r>
      <w:r w:rsidR="00A332C6" w:rsidRPr="00670396">
        <w:rPr>
          <w:rFonts w:cstheme="minorHAnsi"/>
          <w:sz w:val="28"/>
          <w:szCs w:val="28"/>
        </w:rPr>
        <w:t xml:space="preserve"> </w:t>
      </w:r>
      <w:r w:rsidRPr="00670396">
        <w:rPr>
          <w:rFonts w:cstheme="minorHAnsi"/>
          <w:sz w:val="28"/>
          <w:szCs w:val="28"/>
        </w:rPr>
        <w:t>(compresi lo sfruttamento dei diritti economici e patrimoniali), i pareri, gli elaborati, le trattazioni, le slide e le opere comunque denominate, prodotti dalle Commissioni possono essere utilizzati dall’Ordine per l’attività formativa ed altre attività previste dalla normativa e dal presente regolamento.</w:t>
      </w:r>
      <w:r w:rsidR="00A332C6" w:rsidRPr="00670396">
        <w:rPr>
          <w:rFonts w:cstheme="minorHAnsi"/>
          <w:sz w:val="28"/>
          <w:szCs w:val="28"/>
        </w:rPr>
        <w:t xml:space="preserve"> </w:t>
      </w:r>
    </w:p>
    <w:p w14:paraId="2F924C2A" w14:textId="77777777" w:rsidR="00A332C6" w:rsidRPr="00670396" w:rsidRDefault="00B21ED7" w:rsidP="00001648">
      <w:pPr>
        <w:pStyle w:val="Paragrafoelenco"/>
        <w:numPr>
          <w:ilvl w:val="0"/>
          <w:numId w:val="16"/>
        </w:numPr>
        <w:spacing w:line="276" w:lineRule="auto"/>
        <w:jc w:val="both"/>
        <w:rPr>
          <w:rFonts w:cstheme="minorHAnsi"/>
          <w:sz w:val="28"/>
          <w:szCs w:val="28"/>
        </w:rPr>
      </w:pPr>
      <w:r w:rsidRPr="00670396">
        <w:rPr>
          <w:rFonts w:cstheme="minorHAnsi"/>
          <w:sz w:val="28"/>
          <w:szCs w:val="28"/>
        </w:rPr>
        <w:t xml:space="preserve">La decisione se e con quali modalità effettuarne la diffusione, la pubblicazione, la divulgazione o la comunicazione a terzi o di farne ogni altra utilizzazione opportuna nell’interesse della categoria spetta solamente ed esclusivamente al Consiglio. Resta salva - senza necessità di autorizzazione consiliare - la diffusione del materiale formativo ai partecipanti ai corsi e convegni istituiti dalle commissioni. </w:t>
      </w:r>
    </w:p>
    <w:p w14:paraId="1A80AFA4" w14:textId="77777777" w:rsidR="00A332C6" w:rsidRPr="00670396" w:rsidRDefault="00454EA3" w:rsidP="00A332C6">
      <w:pPr>
        <w:pStyle w:val="Paragrafoelenco"/>
        <w:spacing w:line="276" w:lineRule="auto"/>
        <w:jc w:val="center"/>
        <w:rPr>
          <w:rFonts w:cstheme="minorHAnsi"/>
          <w:b/>
          <w:sz w:val="28"/>
          <w:szCs w:val="28"/>
        </w:rPr>
      </w:pPr>
      <w:r w:rsidRPr="00670396">
        <w:rPr>
          <w:rFonts w:cstheme="minorHAnsi"/>
          <w:b/>
          <w:sz w:val="28"/>
          <w:szCs w:val="28"/>
        </w:rPr>
        <w:t>Art. 14</w:t>
      </w:r>
    </w:p>
    <w:p w14:paraId="55DEEBE3" w14:textId="77777777" w:rsidR="00A332C6" w:rsidRPr="00670396" w:rsidRDefault="00A332C6" w:rsidP="00A332C6">
      <w:pPr>
        <w:pStyle w:val="Paragrafoelenco"/>
        <w:spacing w:line="276" w:lineRule="auto"/>
        <w:jc w:val="center"/>
        <w:rPr>
          <w:rFonts w:cstheme="minorHAnsi"/>
          <w:sz w:val="28"/>
          <w:szCs w:val="28"/>
        </w:rPr>
      </w:pPr>
      <w:r w:rsidRPr="00670396">
        <w:rPr>
          <w:rFonts w:cstheme="minorHAnsi"/>
          <w:sz w:val="28"/>
          <w:szCs w:val="28"/>
        </w:rPr>
        <w:t>(Spese di funzionamento)</w:t>
      </w:r>
    </w:p>
    <w:p w14:paraId="640C3DFA" w14:textId="77777777" w:rsidR="00A332C6" w:rsidRPr="00670396" w:rsidRDefault="00B21ED7" w:rsidP="00A332C6">
      <w:pPr>
        <w:pStyle w:val="Paragrafoelenco"/>
        <w:numPr>
          <w:ilvl w:val="0"/>
          <w:numId w:val="17"/>
        </w:numPr>
        <w:spacing w:line="276" w:lineRule="auto"/>
        <w:jc w:val="both"/>
        <w:rPr>
          <w:rFonts w:cstheme="minorHAnsi"/>
          <w:sz w:val="28"/>
          <w:szCs w:val="28"/>
        </w:rPr>
      </w:pPr>
      <w:r w:rsidRPr="00670396">
        <w:rPr>
          <w:rFonts w:cstheme="minorHAnsi"/>
          <w:sz w:val="28"/>
          <w:szCs w:val="28"/>
        </w:rPr>
        <w:t>In linea generale, l’attività svolta dalle Commissioni non deve comportare oneri a cari</w:t>
      </w:r>
      <w:r w:rsidR="00A332C6" w:rsidRPr="00670396">
        <w:rPr>
          <w:rFonts w:cstheme="minorHAnsi"/>
          <w:sz w:val="28"/>
          <w:szCs w:val="28"/>
        </w:rPr>
        <w:t xml:space="preserve">co del bilancio dell’Ordine. </w:t>
      </w:r>
    </w:p>
    <w:p w14:paraId="44B289D8" w14:textId="77777777" w:rsidR="009C33BB" w:rsidRPr="00670396" w:rsidRDefault="00B21ED7" w:rsidP="00A332C6">
      <w:pPr>
        <w:pStyle w:val="Paragrafoelenco"/>
        <w:numPr>
          <w:ilvl w:val="0"/>
          <w:numId w:val="17"/>
        </w:numPr>
        <w:spacing w:line="276" w:lineRule="auto"/>
        <w:jc w:val="both"/>
        <w:rPr>
          <w:rFonts w:cstheme="minorHAnsi"/>
          <w:sz w:val="28"/>
          <w:szCs w:val="28"/>
        </w:rPr>
      </w:pPr>
      <w:r w:rsidRPr="00670396">
        <w:rPr>
          <w:rFonts w:cstheme="minorHAnsi"/>
          <w:sz w:val="28"/>
          <w:szCs w:val="28"/>
        </w:rPr>
        <w:lastRenderedPageBreak/>
        <w:t>Le eventuali spese per il funzionamento delle Commissioni sono a carico dell’Ordine, purché preventivamente autorizzate dal Consiglio</w:t>
      </w:r>
      <w:r w:rsidR="009C33BB" w:rsidRPr="00670396">
        <w:rPr>
          <w:rFonts w:cstheme="minorHAnsi"/>
          <w:sz w:val="28"/>
          <w:szCs w:val="28"/>
        </w:rPr>
        <w:t>.</w:t>
      </w:r>
      <w:r w:rsidRPr="00670396">
        <w:rPr>
          <w:rFonts w:cstheme="minorHAnsi"/>
          <w:sz w:val="28"/>
          <w:szCs w:val="28"/>
        </w:rPr>
        <w:t xml:space="preserve"> </w:t>
      </w:r>
    </w:p>
    <w:p w14:paraId="105EFE23" w14:textId="77777777" w:rsidR="00A332C6" w:rsidRPr="00670396" w:rsidRDefault="00B21ED7" w:rsidP="00A332C6">
      <w:pPr>
        <w:pStyle w:val="Paragrafoelenco"/>
        <w:numPr>
          <w:ilvl w:val="0"/>
          <w:numId w:val="17"/>
        </w:numPr>
        <w:spacing w:line="276" w:lineRule="auto"/>
        <w:jc w:val="both"/>
        <w:rPr>
          <w:rFonts w:cstheme="minorHAnsi"/>
          <w:sz w:val="28"/>
          <w:szCs w:val="28"/>
        </w:rPr>
      </w:pPr>
      <w:r w:rsidRPr="00670396">
        <w:rPr>
          <w:rFonts w:cstheme="minorHAnsi"/>
          <w:sz w:val="28"/>
          <w:szCs w:val="28"/>
        </w:rPr>
        <w:t xml:space="preserve">Gli incarichi di Presidente, di Segretario e di Componente della Commissione sono a titolo gratuito. Non sono previsti rimborsi spese. </w:t>
      </w:r>
    </w:p>
    <w:p w14:paraId="27482FF3" w14:textId="77777777" w:rsidR="00A332C6" w:rsidRPr="00670396" w:rsidRDefault="00454EA3" w:rsidP="00A332C6">
      <w:pPr>
        <w:pStyle w:val="Paragrafoelenco"/>
        <w:spacing w:line="276" w:lineRule="auto"/>
        <w:jc w:val="center"/>
        <w:rPr>
          <w:rFonts w:cstheme="minorHAnsi"/>
          <w:b/>
          <w:sz w:val="28"/>
          <w:szCs w:val="28"/>
        </w:rPr>
      </w:pPr>
      <w:r w:rsidRPr="00670396">
        <w:rPr>
          <w:rFonts w:cstheme="minorHAnsi"/>
          <w:b/>
          <w:sz w:val="28"/>
          <w:szCs w:val="28"/>
        </w:rPr>
        <w:t>Art. 15</w:t>
      </w:r>
    </w:p>
    <w:p w14:paraId="17644FB4" w14:textId="77777777" w:rsidR="00A332C6" w:rsidRPr="00670396" w:rsidRDefault="00A332C6" w:rsidP="00A332C6">
      <w:pPr>
        <w:pStyle w:val="Paragrafoelenco"/>
        <w:spacing w:line="276" w:lineRule="auto"/>
        <w:jc w:val="center"/>
        <w:rPr>
          <w:rFonts w:cstheme="minorHAnsi"/>
          <w:sz w:val="28"/>
          <w:szCs w:val="28"/>
        </w:rPr>
      </w:pPr>
      <w:r w:rsidRPr="00670396">
        <w:rPr>
          <w:rFonts w:cstheme="minorHAnsi"/>
          <w:sz w:val="28"/>
          <w:szCs w:val="28"/>
        </w:rPr>
        <w:t>(Norme deontologiche)</w:t>
      </w:r>
    </w:p>
    <w:p w14:paraId="7E52585F" w14:textId="77777777" w:rsidR="00A332C6" w:rsidRPr="00670396" w:rsidRDefault="00B21ED7" w:rsidP="00AA02F7">
      <w:pPr>
        <w:pStyle w:val="Paragrafoelenco"/>
        <w:numPr>
          <w:ilvl w:val="2"/>
          <w:numId w:val="14"/>
        </w:numPr>
        <w:spacing w:line="276" w:lineRule="auto"/>
        <w:ind w:left="709"/>
        <w:jc w:val="both"/>
        <w:rPr>
          <w:rFonts w:cstheme="minorHAnsi"/>
          <w:sz w:val="28"/>
          <w:szCs w:val="28"/>
        </w:rPr>
      </w:pPr>
      <w:r w:rsidRPr="00670396">
        <w:rPr>
          <w:rFonts w:cstheme="minorHAnsi"/>
          <w:sz w:val="28"/>
          <w:szCs w:val="28"/>
        </w:rPr>
        <w:t>Nell’espletamento del proprio incarico, gli Iscritti devono osservare le norme deontologiche emanate dal Consiglio Nazionale dei Dottori Commercialist</w:t>
      </w:r>
      <w:r w:rsidR="00A332C6" w:rsidRPr="00670396">
        <w:rPr>
          <w:rFonts w:cstheme="minorHAnsi"/>
          <w:sz w:val="28"/>
          <w:szCs w:val="28"/>
        </w:rPr>
        <w:t xml:space="preserve">i e degli Esperti Contabili. </w:t>
      </w:r>
    </w:p>
    <w:p w14:paraId="38152641" w14:textId="77777777" w:rsidR="00A332C6" w:rsidRPr="00670396" w:rsidRDefault="00B21ED7" w:rsidP="00AA02F7">
      <w:pPr>
        <w:pStyle w:val="Paragrafoelenco"/>
        <w:numPr>
          <w:ilvl w:val="2"/>
          <w:numId w:val="14"/>
        </w:numPr>
        <w:spacing w:line="276" w:lineRule="auto"/>
        <w:ind w:left="709"/>
        <w:jc w:val="both"/>
        <w:rPr>
          <w:rFonts w:cstheme="minorHAnsi"/>
          <w:sz w:val="28"/>
          <w:szCs w:val="28"/>
        </w:rPr>
      </w:pPr>
      <w:r w:rsidRPr="00670396">
        <w:rPr>
          <w:rFonts w:cstheme="minorHAnsi"/>
          <w:sz w:val="28"/>
          <w:szCs w:val="28"/>
        </w:rPr>
        <w:t>Non è consentito far menzione dell’incarico di Componente di Commissione, per finalità meramente pubblicitarie, su carta intestata o biglietti da visita, social media e siti web personali, ferma restando la possibilità di indicar</w:t>
      </w:r>
      <w:r w:rsidR="00A332C6" w:rsidRPr="00670396">
        <w:rPr>
          <w:rFonts w:cstheme="minorHAnsi"/>
          <w:sz w:val="28"/>
          <w:szCs w:val="28"/>
        </w:rPr>
        <w:t>lo nel curriculum personale.</w:t>
      </w:r>
    </w:p>
    <w:p w14:paraId="1E695B44" w14:textId="77777777" w:rsidR="00A332C6" w:rsidRPr="00670396" w:rsidRDefault="00B21ED7" w:rsidP="00AA02F7">
      <w:pPr>
        <w:pStyle w:val="Paragrafoelenco"/>
        <w:numPr>
          <w:ilvl w:val="2"/>
          <w:numId w:val="14"/>
        </w:numPr>
        <w:spacing w:line="276" w:lineRule="auto"/>
        <w:ind w:left="709"/>
        <w:jc w:val="both"/>
        <w:rPr>
          <w:rFonts w:cstheme="minorHAnsi"/>
          <w:sz w:val="28"/>
          <w:szCs w:val="28"/>
        </w:rPr>
      </w:pPr>
      <w:r w:rsidRPr="00670396">
        <w:rPr>
          <w:rFonts w:cstheme="minorHAnsi"/>
          <w:sz w:val="28"/>
          <w:szCs w:val="28"/>
        </w:rPr>
        <w:t>L’incarico di componente di Commissione non può essere invocato per sollecitare l’affidamento</w:t>
      </w:r>
      <w:r w:rsidR="00A332C6" w:rsidRPr="00670396">
        <w:rPr>
          <w:rFonts w:cstheme="minorHAnsi"/>
          <w:sz w:val="28"/>
          <w:szCs w:val="28"/>
        </w:rPr>
        <w:t xml:space="preserve"> di incarichi professionali. </w:t>
      </w:r>
    </w:p>
    <w:p w14:paraId="4ADEF667" w14:textId="77777777" w:rsidR="00A332C6" w:rsidRPr="00670396" w:rsidRDefault="00B21ED7" w:rsidP="00AA02F7">
      <w:pPr>
        <w:pStyle w:val="Paragrafoelenco"/>
        <w:numPr>
          <w:ilvl w:val="2"/>
          <w:numId w:val="14"/>
        </w:numPr>
        <w:spacing w:line="276" w:lineRule="auto"/>
        <w:ind w:left="709"/>
        <w:jc w:val="both"/>
        <w:rPr>
          <w:rFonts w:cstheme="minorHAnsi"/>
          <w:sz w:val="28"/>
          <w:szCs w:val="28"/>
        </w:rPr>
      </w:pPr>
      <w:r w:rsidRPr="00670396">
        <w:rPr>
          <w:rFonts w:cstheme="minorHAnsi"/>
          <w:sz w:val="28"/>
          <w:szCs w:val="28"/>
        </w:rPr>
        <w:t xml:space="preserve">I Componenti delle Commissioni si impegnano ad informare il Consiglio dell’Ordine in merito ad eventuali conflitti di interessi. </w:t>
      </w:r>
    </w:p>
    <w:p w14:paraId="669F97D2" w14:textId="77777777" w:rsidR="00A332C6" w:rsidRPr="00670396" w:rsidRDefault="00454EA3" w:rsidP="00A332C6">
      <w:pPr>
        <w:spacing w:after="0" w:line="276" w:lineRule="auto"/>
        <w:ind w:left="349"/>
        <w:jc w:val="center"/>
        <w:rPr>
          <w:rFonts w:cstheme="minorHAnsi"/>
          <w:b/>
          <w:sz w:val="28"/>
          <w:szCs w:val="28"/>
        </w:rPr>
      </w:pPr>
      <w:r w:rsidRPr="00670396">
        <w:rPr>
          <w:rFonts w:cstheme="minorHAnsi"/>
          <w:b/>
          <w:sz w:val="28"/>
          <w:szCs w:val="28"/>
        </w:rPr>
        <w:t>Art.16</w:t>
      </w:r>
    </w:p>
    <w:p w14:paraId="13903B4B" w14:textId="77777777" w:rsidR="00A332C6" w:rsidRPr="00670396" w:rsidRDefault="00A332C6" w:rsidP="00454EA3">
      <w:pPr>
        <w:spacing w:after="0" w:line="276" w:lineRule="auto"/>
        <w:ind w:left="349"/>
        <w:jc w:val="center"/>
        <w:rPr>
          <w:rFonts w:cstheme="minorHAnsi"/>
          <w:sz w:val="28"/>
          <w:szCs w:val="28"/>
        </w:rPr>
      </w:pPr>
      <w:r w:rsidRPr="00670396">
        <w:rPr>
          <w:rFonts w:cstheme="minorHAnsi"/>
          <w:sz w:val="28"/>
          <w:szCs w:val="28"/>
        </w:rPr>
        <w:t>(</w:t>
      </w:r>
      <w:r w:rsidR="00B21ED7" w:rsidRPr="00670396">
        <w:rPr>
          <w:rFonts w:cstheme="minorHAnsi"/>
          <w:sz w:val="28"/>
          <w:szCs w:val="28"/>
        </w:rPr>
        <w:t>Autorizzazione al t</w:t>
      </w:r>
      <w:r w:rsidRPr="00670396">
        <w:rPr>
          <w:rFonts w:cstheme="minorHAnsi"/>
          <w:sz w:val="28"/>
          <w:szCs w:val="28"/>
        </w:rPr>
        <w:t>rattamento dei dati personali)</w:t>
      </w:r>
    </w:p>
    <w:p w14:paraId="1F3F6438" w14:textId="77777777" w:rsidR="00454EA3" w:rsidRPr="00670396" w:rsidRDefault="00454EA3" w:rsidP="00454EA3">
      <w:pPr>
        <w:spacing w:after="0" w:line="276" w:lineRule="auto"/>
        <w:ind w:left="349"/>
        <w:jc w:val="center"/>
        <w:rPr>
          <w:rFonts w:cstheme="minorHAnsi"/>
          <w:sz w:val="28"/>
          <w:szCs w:val="28"/>
        </w:rPr>
      </w:pPr>
    </w:p>
    <w:p w14:paraId="5DF4861E" w14:textId="77777777" w:rsidR="00A816E9" w:rsidRPr="00670396" w:rsidRDefault="00B21ED7" w:rsidP="00001648">
      <w:pPr>
        <w:pStyle w:val="Paragrafoelenco"/>
        <w:numPr>
          <w:ilvl w:val="0"/>
          <w:numId w:val="19"/>
        </w:numPr>
        <w:spacing w:line="276" w:lineRule="auto"/>
        <w:jc w:val="both"/>
        <w:rPr>
          <w:rFonts w:cstheme="minorHAnsi"/>
          <w:sz w:val="28"/>
          <w:szCs w:val="28"/>
        </w:rPr>
      </w:pPr>
      <w:r w:rsidRPr="00670396">
        <w:rPr>
          <w:rFonts w:cstheme="minorHAnsi"/>
          <w:sz w:val="28"/>
          <w:szCs w:val="28"/>
        </w:rPr>
        <w:t>I componenti delle Commissioni, con la sottoscrizione del presente regolamento o la presentazione del modulo per la richiesta di partecipazione ai lavori della Commissione,</w:t>
      </w:r>
      <w:r w:rsidR="00A332C6" w:rsidRPr="00670396">
        <w:rPr>
          <w:rFonts w:cstheme="minorHAnsi"/>
          <w:sz w:val="28"/>
          <w:szCs w:val="28"/>
        </w:rPr>
        <w:t xml:space="preserve"> </w:t>
      </w:r>
      <w:r w:rsidRPr="00670396">
        <w:rPr>
          <w:rFonts w:cstheme="minorHAnsi"/>
          <w:sz w:val="28"/>
          <w:szCs w:val="28"/>
        </w:rPr>
        <w:t>autorizzano il trattamento dei propri dati personali, ai sensi del Regolamento UE 2016/679, per finalità di gestione delle attività delle Commissioni, come previsto dall’informativa del trattamento completa rep</w:t>
      </w:r>
      <w:r w:rsidR="00B83D94" w:rsidRPr="00670396">
        <w:rPr>
          <w:rFonts w:cstheme="minorHAnsi"/>
          <w:sz w:val="28"/>
          <w:szCs w:val="28"/>
        </w:rPr>
        <w:t>eribile sul sito internet www.odclecce.it</w:t>
      </w:r>
    </w:p>
    <w:p w14:paraId="08CA1B92" w14:textId="77777777" w:rsidR="002B5469" w:rsidRPr="00670396" w:rsidRDefault="00454EA3" w:rsidP="002B5469">
      <w:pPr>
        <w:spacing w:after="0" w:line="276" w:lineRule="auto"/>
        <w:jc w:val="center"/>
        <w:rPr>
          <w:rFonts w:cstheme="minorHAnsi"/>
          <w:b/>
          <w:sz w:val="28"/>
          <w:szCs w:val="28"/>
        </w:rPr>
      </w:pPr>
      <w:r w:rsidRPr="00670396">
        <w:rPr>
          <w:rFonts w:cstheme="minorHAnsi"/>
          <w:b/>
          <w:sz w:val="28"/>
          <w:szCs w:val="28"/>
        </w:rPr>
        <w:t>Art. 17</w:t>
      </w:r>
    </w:p>
    <w:p w14:paraId="4C906E61" w14:textId="77777777" w:rsidR="002B5469" w:rsidRPr="00670396" w:rsidRDefault="002B5469" w:rsidP="00454EA3">
      <w:pPr>
        <w:spacing w:after="0" w:line="276" w:lineRule="auto"/>
        <w:jc w:val="center"/>
        <w:rPr>
          <w:rFonts w:cstheme="minorHAnsi"/>
          <w:i/>
          <w:sz w:val="28"/>
          <w:szCs w:val="28"/>
        </w:rPr>
      </w:pPr>
      <w:r w:rsidRPr="00670396">
        <w:rPr>
          <w:rFonts w:cstheme="minorHAnsi"/>
          <w:i/>
          <w:sz w:val="28"/>
          <w:szCs w:val="28"/>
        </w:rPr>
        <w:t>Rinvio</w:t>
      </w:r>
    </w:p>
    <w:p w14:paraId="5BE75DDF" w14:textId="77777777" w:rsidR="00454EA3" w:rsidRPr="00670396" w:rsidRDefault="00454EA3" w:rsidP="00454EA3">
      <w:pPr>
        <w:spacing w:after="0" w:line="276" w:lineRule="auto"/>
        <w:jc w:val="center"/>
        <w:rPr>
          <w:rFonts w:cstheme="minorHAnsi"/>
          <w:i/>
          <w:sz w:val="28"/>
          <w:szCs w:val="28"/>
        </w:rPr>
      </w:pPr>
    </w:p>
    <w:p w14:paraId="56091DA9" w14:textId="77777777" w:rsidR="002B5469" w:rsidRPr="00670396" w:rsidRDefault="00B21ED7" w:rsidP="0075372B">
      <w:pPr>
        <w:pStyle w:val="Paragrafoelenco"/>
        <w:numPr>
          <w:ilvl w:val="0"/>
          <w:numId w:val="20"/>
        </w:numPr>
        <w:spacing w:line="276" w:lineRule="auto"/>
        <w:jc w:val="both"/>
        <w:rPr>
          <w:rFonts w:cstheme="minorHAnsi"/>
          <w:sz w:val="28"/>
          <w:szCs w:val="28"/>
        </w:rPr>
      </w:pPr>
      <w:r w:rsidRPr="00670396">
        <w:rPr>
          <w:rFonts w:cstheme="minorHAnsi"/>
          <w:sz w:val="28"/>
          <w:szCs w:val="28"/>
        </w:rPr>
        <w:t xml:space="preserve">Per tutto quanto non espressamente previsto si fa rinvio al Decreto legislativo 28 giugno 2005, n. 139 ed alle altre disposizioni </w:t>
      </w:r>
      <w:r w:rsidR="002B5469" w:rsidRPr="00670396">
        <w:rPr>
          <w:rFonts w:cstheme="minorHAnsi"/>
          <w:sz w:val="28"/>
          <w:szCs w:val="28"/>
        </w:rPr>
        <w:t xml:space="preserve">che regolano la professione. </w:t>
      </w:r>
    </w:p>
    <w:p w14:paraId="36C3BA95" w14:textId="2F37BD53" w:rsidR="002B5469" w:rsidRPr="00670396" w:rsidRDefault="00B21ED7" w:rsidP="002B5469">
      <w:pPr>
        <w:pStyle w:val="Paragrafoelenco"/>
        <w:numPr>
          <w:ilvl w:val="0"/>
          <w:numId w:val="20"/>
        </w:numPr>
        <w:spacing w:line="276" w:lineRule="auto"/>
        <w:jc w:val="both"/>
        <w:rPr>
          <w:rFonts w:cstheme="minorHAnsi"/>
          <w:sz w:val="28"/>
          <w:szCs w:val="28"/>
        </w:rPr>
      </w:pPr>
      <w:r w:rsidRPr="00670396">
        <w:rPr>
          <w:rFonts w:cstheme="minorHAnsi"/>
          <w:sz w:val="28"/>
          <w:szCs w:val="28"/>
        </w:rPr>
        <w:t xml:space="preserve">Il regolamento approvato con delibera del Consiglio dell’Ordine </w:t>
      </w:r>
      <w:r w:rsidR="00763A1A">
        <w:rPr>
          <w:rFonts w:cstheme="minorHAnsi"/>
          <w:sz w:val="28"/>
          <w:szCs w:val="28"/>
        </w:rPr>
        <w:t>16/12/2013</w:t>
      </w:r>
      <w:r w:rsidRPr="00670396">
        <w:rPr>
          <w:rFonts w:cstheme="minorHAnsi"/>
          <w:sz w:val="28"/>
          <w:szCs w:val="28"/>
        </w:rPr>
        <w:t xml:space="preserve"> e successive modifiche e integrazioni sono abrogati. </w:t>
      </w:r>
    </w:p>
    <w:p w14:paraId="0DD9A5F9" w14:textId="77777777" w:rsidR="002B5469" w:rsidRPr="00670396" w:rsidRDefault="002B5469" w:rsidP="002B5469">
      <w:pPr>
        <w:pStyle w:val="Paragrafoelenco"/>
        <w:spacing w:line="276" w:lineRule="auto"/>
        <w:jc w:val="both"/>
        <w:rPr>
          <w:rFonts w:cstheme="minorHAnsi"/>
          <w:sz w:val="28"/>
          <w:szCs w:val="28"/>
        </w:rPr>
      </w:pPr>
    </w:p>
    <w:p w14:paraId="71C0EBA4" w14:textId="77777777" w:rsidR="002B5469" w:rsidRPr="00670396" w:rsidRDefault="00B21ED7" w:rsidP="002B5469">
      <w:pPr>
        <w:pStyle w:val="Paragrafoelenco"/>
        <w:spacing w:line="276" w:lineRule="auto"/>
        <w:jc w:val="center"/>
        <w:rPr>
          <w:rFonts w:cstheme="minorHAnsi"/>
          <w:b/>
          <w:sz w:val="28"/>
          <w:szCs w:val="28"/>
          <w:u w:val="single"/>
        </w:rPr>
      </w:pPr>
      <w:r w:rsidRPr="00670396">
        <w:rPr>
          <w:rFonts w:cstheme="minorHAnsi"/>
          <w:b/>
          <w:sz w:val="28"/>
          <w:szCs w:val="28"/>
          <w:u w:val="single"/>
        </w:rPr>
        <w:t>CAPO II - REGOLAMENTI PARTICOLARI</w:t>
      </w:r>
    </w:p>
    <w:p w14:paraId="111CD689" w14:textId="77777777" w:rsidR="001F4823" w:rsidRPr="00670396" w:rsidRDefault="001F4823" w:rsidP="002B5469">
      <w:pPr>
        <w:pStyle w:val="Paragrafoelenco"/>
        <w:spacing w:line="276" w:lineRule="auto"/>
        <w:jc w:val="center"/>
        <w:rPr>
          <w:rFonts w:cstheme="minorHAnsi"/>
          <w:b/>
          <w:sz w:val="28"/>
          <w:szCs w:val="28"/>
          <w:u w:val="single"/>
        </w:rPr>
      </w:pPr>
    </w:p>
    <w:p w14:paraId="1A5F053D" w14:textId="77777777" w:rsidR="002B5469" w:rsidRPr="00670396" w:rsidRDefault="00B21ED7" w:rsidP="002B5469">
      <w:pPr>
        <w:pStyle w:val="Paragrafoelenco"/>
        <w:spacing w:line="276" w:lineRule="auto"/>
        <w:jc w:val="both"/>
        <w:rPr>
          <w:rFonts w:cstheme="minorHAnsi"/>
          <w:sz w:val="28"/>
          <w:szCs w:val="28"/>
        </w:rPr>
      </w:pPr>
      <w:r w:rsidRPr="00670396">
        <w:rPr>
          <w:rFonts w:cstheme="minorHAnsi"/>
          <w:sz w:val="28"/>
          <w:szCs w:val="28"/>
        </w:rPr>
        <w:t>Fermo quanto previsto dagli articoli del Capo I – Parte Ge</w:t>
      </w:r>
      <w:r w:rsidR="002B5469" w:rsidRPr="00670396">
        <w:rPr>
          <w:rFonts w:cstheme="minorHAnsi"/>
          <w:sz w:val="28"/>
          <w:szCs w:val="28"/>
        </w:rPr>
        <w:t xml:space="preserve">nerale che precede, il presente </w:t>
      </w:r>
      <w:r w:rsidRPr="00670396">
        <w:rPr>
          <w:rFonts w:cstheme="minorHAnsi"/>
          <w:sz w:val="28"/>
          <w:szCs w:val="28"/>
        </w:rPr>
        <w:t xml:space="preserve">Capo II - Regolamenti Particolari disciplina nello specifico il funzionamento delle Commissioni istituite dal Consiglio dell’Ordine. </w:t>
      </w:r>
    </w:p>
    <w:p w14:paraId="4A58A2DE" w14:textId="77777777" w:rsidR="002B5469" w:rsidRPr="00670396" w:rsidRDefault="00B21ED7" w:rsidP="002B5469">
      <w:pPr>
        <w:pStyle w:val="Paragrafoelenco"/>
        <w:spacing w:line="276" w:lineRule="auto"/>
        <w:jc w:val="both"/>
        <w:rPr>
          <w:rFonts w:cstheme="minorHAnsi"/>
          <w:sz w:val="28"/>
          <w:szCs w:val="28"/>
        </w:rPr>
      </w:pPr>
      <w:r w:rsidRPr="00670396">
        <w:rPr>
          <w:rFonts w:cstheme="minorHAnsi"/>
          <w:sz w:val="28"/>
          <w:szCs w:val="28"/>
        </w:rPr>
        <w:t xml:space="preserve">Le regole contenute nei Regolamenti Particolari che seguono completano la Parte Generale e, limitatamente alle loro specifiche previsioni, hanno prevalenza sulle regole generali. </w:t>
      </w:r>
    </w:p>
    <w:p w14:paraId="456CF0D8" w14:textId="77777777" w:rsidR="002B5469" w:rsidRPr="00670396" w:rsidRDefault="002B5469" w:rsidP="002B5469">
      <w:pPr>
        <w:pStyle w:val="Paragrafoelenco"/>
        <w:spacing w:line="276" w:lineRule="auto"/>
        <w:jc w:val="both"/>
        <w:rPr>
          <w:rFonts w:cstheme="minorHAnsi"/>
          <w:sz w:val="28"/>
          <w:szCs w:val="28"/>
        </w:rPr>
      </w:pPr>
    </w:p>
    <w:p w14:paraId="7F607245" w14:textId="77777777" w:rsidR="002B5469" w:rsidRPr="00670396" w:rsidRDefault="00B21ED7" w:rsidP="002B5469">
      <w:pPr>
        <w:pStyle w:val="Paragrafoelenco"/>
        <w:spacing w:line="276" w:lineRule="auto"/>
        <w:jc w:val="center"/>
        <w:rPr>
          <w:rFonts w:cstheme="minorHAnsi"/>
          <w:b/>
          <w:sz w:val="28"/>
          <w:szCs w:val="28"/>
          <w:u w:val="single"/>
        </w:rPr>
      </w:pPr>
      <w:r w:rsidRPr="00670396">
        <w:rPr>
          <w:rFonts w:cstheme="minorHAnsi"/>
          <w:b/>
          <w:sz w:val="28"/>
          <w:szCs w:val="28"/>
          <w:u w:val="single"/>
        </w:rPr>
        <w:t>Capo II.A - Regolamento particolare delle Commissioni di Studio</w:t>
      </w:r>
    </w:p>
    <w:p w14:paraId="320CBF2C" w14:textId="77777777" w:rsidR="002B5469" w:rsidRPr="00670396" w:rsidRDefault="002B5469" w:rsidP="002B5469">
      <w:pPr>
        <w:pStyle w:val="Paragrafoelenco"/>
        <w:spacing w:line="276" w:lineRule="auto"/>
        <w:jc w:val="center"/>
        <w:rPr>
          <w:rFonts w:cstheme="minorHAnsi"/>
          <w:b/>
          <w:sz w:val="28"/>
          <w:szCs w:val="28"/>
          <w:u w:val="single"/>
        </w:rPr>
      </w:pPr>
    </w:p>
    <w:p w14:paraId="2E0EC970" w14:textId="77777777" w:rsidR="002B5469" w:rsidRPr="00670396" w:rsidRDefault="00454EA3" w:rsidP="002B5469">
      <w:pPr>
        <w:pStyle w:val="Paragrafoelenco"/>
        <w:spacing w:line="276" w:lineRule="auto"/>
        <w:jc w:val="center"/>
        <w:rPr>
          <w:rFonts w:cstheme="minorHAnsi"/>
          <w:b/>
          <w:sz w:val="28"/>
          <w:szCs w:val="28"/>
        </w:rPr>
      </w:pPr>
      <w:r w:rsidRPr="00670396">
        <w:rPr>
          <w:rFonts w:cstheme="minorHAnsi"/>
          <w:b/>
          <w:sz w:val="28"/>
          <w:szCs w:val="28"/>
        </w:rPr>
        <w:t>Art. 18</w:t>
      </w:r>
    </w:p>
    <w:p w14:paraId="085287FC" w14:textId="77777777" w:rsidR="002B5469" w:rsidRPr="00670396" w:rsidRDefault="002B5469" w:rsidP="002B5469">
      <w:pPr>
        <w:pStyle w:val="Paragrafoelenco"/>
        <w:spacing w:line="276" w:lineRule="auto"/>
        <w:jc w:val="center"/>
        <w:rPr>
          <w:rFonts w:cstheme="minorHAnsi"/>
          <w:sz w:val="28"/>
          <w:szCs w:val="28"/>
        </w:rPr>
      </w:pPr>
      <w:r w:rsidRPr="00670396">
        <w:rPr>
          <w:rFonts w:cstheme="minorHAnsi"/>
          <w:sz w:val="28"/>
          <w:szCs w:val="28"/>
        </w:rPr>
        <w:t>(</w:t>
      </w:r>
      <w:r w:rsidR="00B21ED7" w:rsidRPr="00670396">
        <w:rPr>
          <w:rFonts w:cstheme="minorHAnsi"/>
          <w:sz w:val="28"/>
          <w:szCs w:val="28"/>
        </w:rPr>
        <w:t>Ambito di applicazione</w:t>
      </w:r>
      <w:r w:rsidRPr="00670396">
        <w:rPr>
          <w:rFonts w:cstheme="minorHAnsi"/>
          <w:sz w:val="28"/>
          <w:szCs w:val="28"/>
        </w:rPr>
        <w:t>)</w:t>
      </w:r>
    </w:p>
    <w:p w14:paraId="61378E29" w14:textId="77777777" w:rsidR="002B5469" w:rsidRPr="00670396" w:rsidRDefault="002B5469" w:rsidP="002B5469">
      <w:pPr>
        <w:pStyle w:val="Paragrafoelenco"/>
        <w:spacing w:line="276" w:lineRule="auto"/>
        <w:jc w:val="both"/>
        <w:rPr>
          <w:rFonts w:cstheme="minorHAnsi"/>
          <w:sz w:val="28"/>
          <w:szCs w:val="28"/>
        </w:rPr>
      </w:pPr>
    </w:p>
    <w:p w14:paraId="2B559CE7" w14:textId="77777777" w:rsidR="002B5469" w:rsidRPr="00670396" w:rsidRDefault="00B21ED7" w:rsidP="002B5469">
      <w:pPr>
        <w:pStyle w:val="Paragrafoelenco"/>
        <w:spacing w:line="276" w:lineRule="auto"/>
        <w:jc w:val="both"/>
        <w:rPr>
          <w:rFonts w:cstheme="minorHAnsi"/>
          <w:sz w:val="28"/>
          <w:szCs w:val="28"/>
        </w:rPr>
      </w:pPr>
      <w:r w:rsidRPr="00670396">
        <w:rPr>
          <w:rFonts w:cstheme="minorHAnsi"/>
          <w:sz w:val="28"/>
          <w:szCs w:val="28"/>
        </w:rPr>
        <w:t>Oltre a quanto previsto dagli articoli del Capo I che precede, il presente regolamento particolare disciplina in modo specifico il funzionamento delle Commissioni culturali e scientifiche, (di seguito, per brevità anche “Commissioni di Studio” o “Commissioni”) istituiti dal Consiglio dell’Ordine dei Dottori Commercialisti</w:t>
      </w:r>
      <w:r w:rsidR="00454EA3" w:rsidRPr="00670396">
        <w:rPr>
          <w:rFonts w:cstheme="minorHAnsi"/>
          <w:sz w:val="28"/>
          <w:szCs w:val="28"/>
        </w:rPr>
        <w:t xml:space="preserve"> ed Esperti Contabili di Lecce</w:t>
      </w:r>
      <w:r w:rsidRPr="00670396">
        <w:rPr>
          <w:rFonts w:cstheme="minorHAnsi"/>
          <w:sz w:val="28"/>
          <w:szCs w:val="28"/>
        </w:rPr>
        <w:t xml:space="preserve"> (di seguito per brevità anche “Consiglio dell’Ordine” o “Consiglio”). Le Commissioni operano sotto il coordinamento e la supervisione del Consiglio dell’Ordine anche per il tramite del Consigliere Delegato. Il funzionamento delle Commissioni è regolato dalle seguenti disposizioni. </w:t>
      </w:r>
    </w:p>
    <w:p w14:paraId="0E7113E0" w14:textId="77777777" w:rsidR="002B5469" w:rsidRPr="00670396" w:rsidRDefault="00454EA3" w:rsidP="002B5469">
      <w:pPr>
        <w:pStyle w:val="Paragrafoelenco"/>
        <w:spacing w:line="276" w:lineRule="auto"/>
        <w:jc w:val="center"/>
        <w:rPr>
          <w:rFonts w:cstheme="minorHAnsi"/>
          <w:b/>
          <w:sz w:val="28"/>
          <w:szCs w:val="28"/>
        </w:rPr>
      </w:pPr>
      <w:r w:rsidRPr="00670396">
        <w:rPr>
          <w:rFonts w:cstheme="minorHAnsi"/>
          <w:b/>
          <w:sz w:val="28"/>
          <w:szCs w:val="28"/>
        </w:rPr>
        <w:t>Art. 19</w:t>
      </w:r>
    </w:p>
    <w:p w14:paraId="23143691" w14:textId="77777777" w:rsidR="002B5469" w:rsidRPr="00670396" w:rsidRDefault="002B5469" w:rsidP="002B5469">
      <w:pPr>
        <w:pStyle w:val="Paragrafoelenco"/>
        <w:spacing w:line="276" w:lineRule="auto"/>
        <w:jc w:val="center"/>
        <w:rPr>
          <w:rFonts w:cstheme="minorHAnsi"/>
          <w:sz w:val="28"/>
          <w:szCs w:val="28"/>
        </w:rPr>
      </w:pPr>
      <w:r w:rsidRPr="00670396">
        <w:rPr>
          <w:rFonts w:cstheme="minorHAnsi"/>
          <w:sz w:val="28"/>
          <w:szCs w:val="28"/>
        </w:rPr>
        <w:t>(Finalità delle Commissioni)</w:t>
      </w:r>
    </w:p>
    <w:p w14:paraId="597E295F" w14:textId="77777777" w:rsidR="002B5469" w:rsidRPr="00670396" w:rsidRDefault="002B5469" w:rsidP="002B5469">
      <w:pPr>
        <w:pStyle w:val="Paragrafoelenco"/>
        <w:spacing w:line="276" w:lineRule="auto"/>
        <w:jc w:val="center"/>
        <w:rPr>
          <w:rFonts w:cstheme="minorHAnsi"/>
          <w:sz w:val="28"/>
          <w:szCs w:val="28"/>
        </w:rPr>
      </w:pPr>
    </w:p>
    <w:p w14:paraId="58061367" w14:textId="77777777" w:rsidR="002B5469" w:rsidRPr="00670396" w:rsidRDefault="00B21ED7" w:rsidP="002B5469">
      <w:pPr>
        <w:pStyle w:val="Paragrafoelenco"/>
        <w:numPr>
          <w:ilvl w:val="0"/>
          <w:numId w:val="22"/>
        </w:numPr>
        <w:spacing w:line="276" w:lineRule="auto"/>
        <w:jc w:val="both"/>
        <w:rPr>
          <w:rFonts w:cstheme="minorHAnsi"/>
          <w:sz w:val="28"/>
          <w:szCs w:val="28"/>
        </w:rPr>
      </w:pPr>
      <w:r w:rsidRPr="00670396">
        <w:rPr>
          <w:rFonts w:cstheme="minorHAnsi"/>
          <w:sz w:val="28"/>
          <w:szCs w:val="28"/>
        </w:rPr>
        <w:t xml:space="preserve">Per il raggiungimento dei propri fini istituzionali il Consiglio può istituire e sciogliere: </w:t>
      </w:r>
    </w:p>
    <w:p w14:paraId="7C2333DA" w14:textId="77777777" w:rsidR="002B5469" w:rsidRPr="00670396" w:rsidRDefault="00B21ED7" w:rsidP="002B5469">
      <w:pPr>
        <w:pStyle w:val="Paragrafoelenco"/>
        <w:numPr>
          <w:ilvl w:val="1"/>
          <w:numId w:val="22"/>
        </w:numPr>
        <w:spacing w:line="276" w:lineRule="auto"/>
        <w:jc w:val="both"/>
        <w:rPr>
          <w:rFonts w:cstheme="minorHAnsi"/>
          <w:sz w:val="28"/>
          <w:szCs w:val="28"/>
        </w:rPr>
      </w:pPr>
      <w:r w:rsidRPr="00670396">
        <w:rPr>
          <w:rFonts w:cstheme="minorHAnsi"/>
          <w:sz w:val="28"/>
          <w:szCs w:val="28"/>
        </w:rPr>
        <w:t xml:space="preserve">Commissioni di Studio alle quali sono affidati i seguenti compiti: </w:t>
      </w:r>
    </w:p>
    <w:p w14:paraId="6D891F70" w14:textId="77777777" w:rsidR="002B5469" w:rsidRPr="00670396" w:rsidRDefault="00B21ED7" w:rsidP="002B5469">
      <w:pPr>
        <w:pStyle w:val="Paragrafoelenco"/>
        <w:numPr>
          <w:ilvl w:val="0"/>
          <w:numId w:val="23"/>
        </w:numPr>
        <w:spacing w:line="276" w:lineRule="auto"/>
        <w:jc w:val="both"/>
        <w:rPr>
          <w:rFonts w:cstheme="minorHAnsi"/>
          <w:sz w:val="28"/>
          <w:szCs w:val="28"/>
        </w:rPr>
      </w:pPr>
      <w:r w:rsidRPr="00670396">
        <w:rPr>
          <w:rFonts w:cstheme="minorHAnsi"/>
          <w:sz w:val="28"/>
          <w:szCs w:val="28"/>
        </w:rPr>
        <w:t>trattare argomenti tecnico/scientifico di interesse per la professione, anche attraverso convegni, scritti o altre opere comunque denominate, elaborati dalle Commissioni previa comunicazione al Consiglio pe</w:t>
      </w:r>
      <w:r w:rsidR="002B5469" w:rsidRPr="00670396">
        <w:rPr>
          <w:rFonts w:cstheme="minorHAnsi"/>
          <w:sz w:val="28"/>
          <w:szCs w:val="28"/>
        </w:rPr>
        <w:t>r il tramite dei Presidenti;</w:t>
      </w:r>
    </w:p>
    <w:p w14:paraId="40880599" w14:textId="77777777" w:rsidR="002B5469" w:rsidRPr="00670396" w:rsidRDefault="00B21ED7" w:rsidP="002B5469">
      <w:pPr>
        <w:pStyle w:val="Paragrafoelenco"/>
        <w:numPr>
          <w:ilvl w:val="0"/>
          <w:numId w:val="23"/>
        </w:numPr>
        <w:spacing w:line="276" w:lineRule="auto"/>
        <w:jc w:val="both"/>
        <w:rPr>
          <w:rFonts w:cstheme="minorHAnsi"/>
          <w:sz w:val="28"/>
          <w:szCs w:val="28"/>
        </w:rPr>
      </w:pPr>
      <w:r w:rsidRPr="00670396">
        <w:rPr>
          <w:rFonts w:cstheme="minorHAnsi"/>
          <w:sz w:val="28"/>
          <w:szCs w:val="28"/>
        </w:rPr>
        <w:t>proporre al Consiglio eventi formativi per area tematica, anche attraverso l’integrazione multidisciplinare, predisponendo una calendarizzazione annuale per argomenti e procedendo alla realizzazione di convegni, per ciò che conce</w:t>
      </w:r>
      <w:r w:rsidR="002B5469" w:rsidRPr="00670396">
        <w:rPr>
          <w:rFonts w:cstheme="minorHAnsi"/>
          <w:sz w:val="28"/>
          <w:szCs w:val="28"/>
        </w:rPr>
        <w:t xml:space="preserve">rne la formazione ordinaria. </w:t>
      </w:r>
    </w:p>
    <w:p w14:paraId="3D4B8670" w14:textId="77777777" w:rsidR="002B5469" w:rsidRPr="00670396" w:rsidRDefault="00B21ED7" w:rsidP="002B5469">
      <w:pPr>
        <w:pStyle w:val="Paragrafoelenco"/>
        <w:numPr>
          <w:ilvl w:val="0"/>
          <w:numId w:val="22"/>
        </w:numPr>
        <w:spacing w:line="276" w:lineRule="auto"/>
        <w:jc w:val="both"/>
        <w:rPr>
          <w:rFonts w:cstheme="minorHAnsi"/>
          <w:sz w:val="28"/>
          <w:szCs w:val="28"/>
        </w:rPr>
      </w:pPr>
      <w:r w:rsidRPr="00670396">
        <w:rPr>
          <w:rFonts w:cstheme="minorHAnsi"/>
          <w:sz w:val="28"/>
          <w:szCs w:val="28"/>
        </w:rPr>
        <w:lastRenderedPageBreak/>
        <w:t>L’attività delle Commissioni è coordina</w:t>
      </w:r>
      <w:r w:rsidR="002B5469" w:rsidRPr="00670396">
        <w:rPr>
          <w:rFonts w:cstheme="minorHAnsi"/>
          <w:sz w:val="28"/>
          <w:szCs w:val="28"/>
        </w:rPr>
        <w:t xml:space="preserve">ta dai Consiglieri Delegati. </w:t>
      </w:r>
    </w:p>
    <w:p w14:paraId="157157F3" w14:textId="77777777" w:rsidR="00454EA3" w:rsidRPr="00670396" w:rsidRDefault="00B21ED7" w:rsidP="00454EA3">
      <w:pPr>
        <w:pStyle w:val="Paragrafoelenco"/>
        <w:numPr>
          <w:ilvl w:val="0"/>
          <w:numId w:val="22"/>
        </w:numPr>
        <w:spacing w:line="276" w:lineRule="auto"/>
        <w:jc w:val="both"/>
        <w:rPr>
          <w:rFonts w:cstheme="minorHAnsi"/>
          <w:sz w:val="28"/>
          <w:szCs w:val="28"/>
        </w:rPr>
      </w:pPr>
      <w:r w:rsidRPr="00670396">
        <w:rPr>
          <w:rFonts w:cstheme="minorHAnsi"/>
          <w:sz w:val="28"/>
          <w:szCs w:val="28"/>
        </w:rPr>
        <w:t xml:space="preserve">Il Consiglio può istituire, in accordo con altri Ordini professionali, Commissioni o team di lavoro misti per la trattazione di argomenti di comune interesse. </w:t>
      </w:r>
    </w:p>
    <w:p w14:paraId="3847AFEA" w14:textId="77777777" w:rsidR="00454EA3" w:rsidRPr="00670396" w:rsidRDefault="00454EA3" w:rsidP="00454EA3">
      <w:pPr>
        <w:pStyle w:val="Paragrafoelenco"/>
        <w:spacing w:line="276" w:lineRule="auto"/>
        <w:jc w:val="both"/>
        <w:rPr>
          <w:rFonts w:cstheme="minorHAnsi"/>
          <w:sz w:val="28"/>
          <w:szCs w:val="28"/>
        </w:rPr>
      </w:pPr>
    </w:p>
    <w:p w14:paraId="3134650C" w14:textId="77777777" w:rsidR="002B5469" w:rsidRPr="00670396" w:rsidRDefault="00B21ED7" w:rsidP="002B5469">
      <w:pPr>
        <w:pStyle w:val="Paragrafoelenco"/>
        <w:spacing w:line="276" w:lineRule="auto"/>
        <w:jc w:val="center"/>
        <w:rPr>
          <w:rFonts w:cstheme="minorHAnsi"/>
          <w:b/>
          <w:sz w:val="28"/>
          <w:szCs w:val="28"/>
        </w:rPr>
      </w:pPr>
      <w:r w:rsidRPr="00670396">
        <w:rPr>
          <w:rFonts w:cstheme="minorHAnsi"/>
          <w:b/>
          <w:sz w:val="28"/>
          <w:szCs w:val="28"/>
        </w:rPr>
        <w:t>A</w:t>
      </w:r>
      <w:r w:rsidR="00454EA3" w:rsidRPr="00670396">
        <w:rPr>
          <w:rFonts w:cstheme="minorHAnsi"/>
          <w:b/>
          <w:sz w:val="28"/>
          <w:szCs w:val="28"/>
        </w:rPr>
        <w:t>rt. 20</w:t>
      </w:r>
    </w:p>
    <w:p w14:paraId="42154A50" w14:textId="77777777" w:rsidR="002B5469" w:rsidRPr="00670396" w:rsidRDefault="002B5469" w:rsidP="002B5469">
      <w:pPr>
        <w:pStyle w:val="Paragrafoelenco"/>
        <w:spacing w:line="276" w:lineRule="auto"/>
        <w:jc w:val="center"/>
        <w:rPr>
          <w:rFonts w:cstheme="minorHAnsi"/>
          <w:sz w:val="28"/>
          <w:szCs w:val="28"/>
        </w:rPr>
      </w:pPr>
      <w:r w:rsidRPr="00670396">
        <w:rPr>
          <w:rFonts w:cstheme="minorHAnsi"/>
          <w:sz w:val="28"/>
          <w:szCs w:val="28"/>
        </w:rPr>
        <w:t>(</w:t>
      </w:r>
      <w:r w:rsidR="00B21ED7" w:rsidRPr="00670396">
        <w:rPr>
          <w:rFonts w:cstheme="minorHAnsi"/>
          <w:sz w:val="28"/>
          <w:szCs w:val="28"/>
        </w:rPr>
        <w:t>Comp</w:t>
      </w:r>
      <w:r w:rsidRPr="00670396">
        <w:rPr>
          <w:rFonts w:cstheme="minorHAnsi"/>
          <w:sz w:val="28"/>
          <w:szCs w:val="28"/>
        </w:rPr>
        <w:t>iti specifici del Presidente)</w:t>
      </w:r>
    </w:p>
    <w:p w14:paraId="45D0A771" w14:textId="77777777" w:rsidR="002B5469" w:rsidRPr="00670396" w:rsidRDefault="002B5469" w:rsidP="002B5469">
      <w:pPr>
        <w:pStyle w:val="Paragrafoelenco"/>
        <w:spacing w:line="276" w:lineRule="auto"/>
        <w:jc w:val="center"/>
        <w:rPr>
          <w:rFonts w:cstheme="minorHAnsi"/>
          <w:sz w:val="28"/>
          <w:szCs w:val="28"/>
        </w:rPr>
      </w:pPr>
    </w:p>
    <w:p w14:paraId="70B485B8" w14:textId="77777777" w:rsidR="002B5469" w:rsidRPr="00670396" w:rsidRDefault="002B5469" w:rsidP="002B5469">
      <w:pPr>
        <w:pStyle w:val="Paragrafoelenco"/>
        <w:numPr>
          <w:ilvl w:val="0"/>
          <w:numId w:val="24"/>
        </w:numPr>
        <w:spacing w:line="276" w:lineRule="auto"/>
        <w:jc w:val="both"/>
        <w:rPr>
          <w:rFonts w:cstheme="minorHAnsi"/>
          <w:sz w:val="28"/>
          <w:szCs w:val="28"/>
        </w:rPr>
      </w:pPr>
      <w:r w:rsidRPr="00670396">
        <w:rPr>
          <w:rFonts w:cstheme="minorHAnsi"/>
          <w:sz w:val="28"/>
          <w:szCs w:val="28"/>
        </w:rPr>
        <w:t>I</w:t>
      </w:r>
      <w:r w:rsidR="00B21ED7" w:rsidRPr="00670396">
        <w:rPr>
          <w:rFonts w:cstheme="minorHAnsi"/>
          <w:sz w:val="28"/>
          <w:szCs w:val="28"/>
        </w:rPr>
        <w:t xml:space="preserve">l Presidente della Commissione, all’atto della definizione di ogni attività o evento, deve verificare l’eventuale possibile sinergia con altre Commissioni, anche appartenenti ad altra Area, e informarne previamente il Delegato che provvede ad interessare il Presidente della/e altra/e Commissione/i e/o il Delegato dell’altra Area al fine di verificare la possibilità di svolgere attività congiunte. In caso di possibile sinergia, i Delegati si riuniscono con i Presidenti delle Commissioni interessate per definire le linee guida dell’attività da implementare. In tal caso, i Presidenti si attivano con spirito di reciproca collaborazione per l’organizzazione congiunta del programma definito. </w:t>
      </w:r>
    </w:p>
    <w:p w14:paraId="587AE4B8" w14:textId="77777777" w:rsidR="002B5469" w:rsidRPr="00670396" w:rsidRDefault="00454EA3" w:rsidP="002B5469">
      <w:pPr>
        <w:pStyle w:val="Paragrafoelenco"/>
        <w:spacing w:after="0" w:line="276" w:lineRule="auto"/>
        <w:jc w:val="center"/>
        <w:rPr>
          <w:rFonts w:cstheme="minorHAnsi"/>
          <w:b/>
          <w:sz w:val="28"/>
          <w:szCs w:val="28"/>
        </w:rPr>
      </w:pPr>
      <w:r w:rsidRPr="00670396">
        <w:rPr>
          <w:rFonts w:cstheme="minorHAnsi"/>
          <w:b/>
          <w:sz w:val="28"/>
          <w:szCs w:val="28"/>
        </w:rPr>
        <w:t>Art. 21</w:t>
      </w:r>
    </w:p>
    <w:p w14:paraId="7DA550DD" w14:textId="77777777" w:rsidR="002B5469" w:rsidRPr="00670396" w:rsidRDefault="002B5469" w:rsidP="002B5469">
      <w:pPr>
        <w:pStyle w:val="Paragrafoelenco"/>
        <w:spacing w:after="0" w:line="276" w:lineRule="auto"/>
        <w:jc w:val="center"/>
        <w:rPr>
          <w:rFonts w:cstheme="minorHAnsi"/>
          <w:sz w:val="28"/>
          <w:szCs w:val="28"/>
        </w:rPr>
      </w:pPr>
      <w:r w:rsidRPr="00670396">
        <w:rPr>
          <w:rFonts w:cstheme="minorHAnsi"/>
          <w:sz w:val="28"/>
          <w:szCs w:val="28"/>
        </w:rPr>
        <w:t>(Componenti)</w:t>
      </w:r>
    </w:p>
    <w:p w14:paraId="4A1C2F50" w14:textId="77777777" w:rsidR="002B5469" w:rsidRPr="00670396" w:rsidRDefault="00B21ED7" w:rsidP="002B5469">
      <w:pPr>
        <w:pStyle w:val="Paragrafoelenco"/>
        <w:numPr>
          <w:ilvl w:val="0"/>
          <w:numId w:val="25"/>
        </w:numPr>
        <w:spacing w:line="276" w:lineRule="auto"/>
        <w:jc w:val="both"/>
        <w:rPr>
          <w:rFonts w:cstheme="minorHAnsi"/>
          <w:sz w:val="28"/>
          <w:szCs w:val="28"/>
        </w:rPr>
      </w:pPr>
      <w:r w:rsidRPr="00670396">
        <w:rPr>
          <w:rFonts w:cstheme="minorHAnsi"/>
          <w:sz w:val="28"/>
          <w:szCs w:val="28"/>
        </w:rPr>
        <w:t xml:space="preserve">I componenti delle Commissioni sono scelti tra coloro i quali hanno presentato la propria candidatura a partecipare alla commissione stessa e vengono nominati dai Delegati. </w:t>
      </w:r>
    </w:p>
    <w:p w14:paraId="364FE1CF" w14:textId="77777777" w:rsidR="002B5469" w:rsidRPr="00670396" w:rsidRDefault="00454EA3" w:rsidP="002B5469">
      <w:pPr>
        <w:spacing w:after="0" w:line="276" w:lineRule="auto"/>
        <w:ind w:left="360"/>
        <w:jc w:val="center"/>
        <w:rPr>
          <w:rFonts w:cstheme="minorHAnsi"/>
          <w:b/>
          <w:sz w:val="28"/>
          <w:szCs w:val="28"/>
        </w:rPr>
      </w:pPr>
      <w:r w:rsidRPr="00670396">
        <w:rPr>
          <w:rFonts w:cstheme="minorHAnsi"/>
          <w:b/>
          <w:sz w:val="28"/>
          <w:szCs w:val="28"/>
        </w:rPr>
        <w:t>Art. 22</w:t>
      </w:r>
    </w:p>
    <w:p w14:paraId="3196A28F" w14:textId="77777777" w:rsidR="002B5469" w:rsidRPr="00670396" w:rsidRDefault="002B5469" w:rsidP="002B5469">
      <w:pPr>
        <w:spacing w:after="0" w:line="276" w:lineRule="auto"/>
        <w:ind w:left="360"/>
        <w:jc w:val="center"/>
        <w:rPr>
          <w:rFonts w:cstheme="minorHAnsi"/>
          <w:sz w:val="28"/>
          <w:szCs w:val="28"/>
        </w:rPr>
      </w:pPr>
      <w:r w:rsidRPr="00670396">
        <w:rPr>
          <w:rFonts w:cstheme="minorHAnsi"/>
          <w:sz w:val="28"/>
          <w:szCs w:val="28"/>
        </w:rPr>
        <w:t>(</w:t>
      </w:r>
      <w:r w:rsidR="00B21ED7" w:rsidRPr="00670396">
        <w:rPr>
          <w:rFonts w:cstheme="minorHAnsi"/>
          <w:sz w:val="28"/>
          <w:szCs w:val="28"/>
        </w:rPr>
        <w:t>Progetti</w:t>
      </w:r>
      <w:r w:rsidRPr="00670396">
        <w:rPr>
          <w:rFonts w:cstheme="minorHAnsi"/>
          <w:sz w:val="28"/>
          <w:szCs w:val="28"/>
        </w:rPr>
        <w:t xml:space="preserve"> e percorsi di specializzazione)</w:t>
      </w:r>
    </w:p>
    <w:p w14:paraId="7AE7120D" w14:textId="77777777" w:rsidR="002B5469" w:rsidRPr="00670396" w:rsidRDefault="00B21ED7" w:rsidP="002B5469">
      <w:pPr>
        <w:pStyle w:val="Paragrafoelenco"/>
        <w:numPr>
          <w:ilvl w:val="0"/>
          <w:numId w:val="26"/>
        </w:numPr>
        <w:spacing w:line="276" w:lineRule="auto"/>
        <w:jc w:val="both"/>
        <w:rPr>
          <w:rFonts w:cstheme="minorHAnsi"/>
          <w:sz w:val="28"/>
          <w:szCs w:val="28"/>
        </w:rPr>
      </w:pPr>
      <w:r w:rsidRPr="00670396">
        <w:rPr>
          <w:rFonts w:cstheme="minorHAnsi"/>
          <w:sz w:val="28"/>
          <w:szCs w:val="28"/>
        </w:rPr>
        <w:t>Ogni Iscritto può proporre un tema ai Consiglieri delegati di area facendo una proposta di progetti e percorsi di specializzazione o di sviluppo di strumenti di la</w:t>
      </w:r>
      <w:r w:rsidR="002B5469" w:rsidRPr="00670396">
        <w:rPr>
          <w:rFonts w:cstheme="minorHAnsi"/>
          <w:sz w:val="28"/>
          <w:szCs w:val="28"/>
        </w:rPr>
        <w:t xml:space="preserve">voro utili per la categoria. </w:t>
      </w:r>
    </w:p>
    <w:p w14:paraId="0DAC6F37" w14:textId="77777777" w:rsidR="002B5469" w:rsidRPr="00670396" w:rsidRDefault="00B21ED7" w:rsidP="002B5469">
      <w:pPr>
        <w:pStyle w:val="Paragrafoelenco"/>
        <w:numPr>
          <w:ilvl w:val="0"/>
          <w:numId w:val="26"/>
        </w:numPr>
        <w:spacing w:line="276" w:lineRule="auto"/>
        <w:jc w:val="both"/>
        <w:rPr>
          <w:rFonts w:cstheme="minorHAnsi"/>
          <w:sz w:val="28"/>
          <w:szCs w:val="28"/>
        </w:rPr>
      </w:pPr>
      <w:r w:rsidRPr="00670396">
        <w:rPr>
          <w:rFonts w:cstheme="minorHAnsi"/>
          <w:sz w:val="28"/>
          <w:szCs w:val="28"/>
        </w:rPr>
        <w:t>La proposta è predisposta dall’Iscritto al Consigliere delegato di Area che a sua volta andrà a sottoporla al Consiglio</w:t>
      </w:r>
      <w:r w:rsidR="002B5469" w:rsidRPr="00670396">
        <w:rPr>
          <w:rFonts w:cstheme="minorHAnsi"/>
          <w:sz w:val="28"/>
          <w:szCs w:val="28"/>
        </w:rPr>
        <w:t xml:space="preserve"> La proposta deve contenere: </w:t>
      </w:r>
    </w:p>
    <w:p w14:paraId="2B335970" w14:textId="77777777" w:rsidR="002B5469" w:rsidRPr="00670396" w:rsidRDefault="00B21ED7" w:rsidP="002B5469">
      <w:pPr>
        <w:pStyle w:val="Paragrafoelenco"/>
        <w:numPr>
          <w:ilvl w:val="0"/>
          <w:numId w:val="27"/>
        </w:numPr>
        <w:spacing w:line="276" w:lineRule="auto"/>
        <w:jc w:val="both"/>
        <w:rPr>
          <w:rFonts w:cstheme="minorHAnsi"/>
          <w:sz w:val="28"/>
          <w:szCs w:val="28"/>
        </w:rPr>
      </w:pPr>
      <w:r w:rsidRPr="00670396">
        <w:rPr>
          <w:rFonts w:cstheme="minorHAnsi"/>
          <w:sz w:val="28"/>
          <w:szCs w:val="28"/>
        </w:rPr>
        <w:t>l’indicazione dei componenti del team di lavoro e al suo interno l’indicazione de</w:t>
      </w:r>
      <w:r w:rsidR="002B5469" w:rsidRPr="00670396">
        <w:rPr>
          <w:rFonts w:cstheme="minorHAnsi"/>
          <w:sz w:val="28"/>
          <w:szCs w:val="28"/>
        </w:rPr>
        <w:t xml:space="preserve">l; coordinatore dello stesso </w:t>
      </w:r>
    </w:p>
    <w:p w14:paraId="6BFAE9F6" w14:textId="77777777" w:rsidR="002B5469" w:rsidRPr="00670396" w:rsidRDefault="002B5469" w:rsidP="002B5469">
      <w:pPr>
        <w:pStyle w:val="Paragrafoelenco"/>
        <w:numPr>
          <w:ilvl w:val="0"/>
          <w:numId w:val="27"/>
        </w:numPr>
        <w:spacing w:line="276" w:lineRule="auto"/>
        <w:jc w:val="both"/>
        <w:rPr>
          <w:rFonts w:cstheme="minorHAnsi"/>
          <w:sz w:val="28"/>
          <w:szCs w:val="28"/>
        </w:rPr>
      </w:pPr>
      <w:r w:rsidRPr="00670396">
        <w:rPr>
          <w:rFonts w:cstheme="minorHAnsi"/>
          <w:sz w:val="28"/>
          <w:szCs w:val="28"/>
        </w:rPr>
        <w:t xml:space="preserve">l’argomento di lavoro; </w:t>
      </w:r>
    </w:p>
    <w:p w14:paraId="13EE7F20" w14:textId="77777777" w:rsidR="002B5469" w:rsidRPr="00670396" w:rsidRDefault="00B21ED7" w:rsidP="002B5469">
      <w:pPr>
        <w:pStyle w:val="Paragrafoelenco"/>
        <w:numPr>
          <w:ilvl w:val="0"/>
          <w:numId w:val="27"/>
        </w:numPr>
        <w:spacing w:line="276" w:lineRule="auto"/>
        <w:jc w:val="both"/>
        <w:rPr>
          <w:rFonts w:cstheme="minorHAnsi"/>
          <w:sz w:val="28"/>
          <w:szCs w:val="28"/>
        </w:rPr>
      </w:pPr>
      <w:r w:rsidRPr="00670396">
        <w:rPr>
          <w:rFonts w:cstheme="minorHAnsi"/>
          <w:sz w:val="28"/>
          <w:szCs w:val="28"/>
        </w:rPr>
        <w:t>il programma di lavoro;</w:t>
      </w:r>
      <w:r w:rsidR="002B5469" w:rsidRPr="00670396">
        <w:rPr>
          <w:rFonts w:cstheme="minorHAnsi"/>
          <w:sz w:val="28"/>
          <w:szCs w:val="28"/>
        </w:rPr>
        <w:t xml:space="preserve"> </w:t>
      </w:r>
    </w:p>
    <w:p w14:paraId="3F8FB2BC" w14:textId="77777777" w:rsidR="002B5469" w:rsidRPr="00670396" w:rsidRDefault="002B5469" w:rsidP="002B5469">
      <w:pPr>
        <w:pStyle w:val="Paragrafoelenco"/>
        <w:numPr>
          <w:ilvl w:val="0"/>
          <w:numId w:val="27"/>
        </w:numPr>
        <w:spacing w:line="276" w:lineRule="auto"/>
        <w:jc w:val="both"/>
        <w:rPr>
          <w:rFonts w:cstheme="minorHAnsi"/>
          <w:sz w:val="28"/>
          <w:szCs w:val="28"/>
        </w:rPr>
      </w:pPr>
      <w:r w:rsidRPr="00670396">
        <w:rPr>
          <w:rFonts w:cstheme="minorHAnsi"/>
          <w:sz w:val="28"/>
          <w:szCs w:val="28"/>
        </w:rPr>
        <w:t xml:space="preserve">la presumibile durata. </w:t>
      </w:r>
    </w:p>
    <w:p w14:paraId="06C8B469" w14:textId="77777777" w:rsidR="002B5469" w:rsidRPr="00670396" w:rsidRDefault="00B21ED7" w:rsidP="002B5469">
      <w:pPr>
        <w:pStyle w:val="Paragrafoelenco"/>
        <w:numPr>
          <w:ilvl w:val="0"/>
          <w:numId w:val="26"/>
        </w:numPr>
        <w:spacing w:line="276" w:lineRule="auto"/>
        <w:jc w:val="both"/>
        <w:rPr>
          <w:rFonts w:cstheme="minorHAnsi"/>
          <w:sz w:val="28"/>
          <w:szCs w:val="28"/>
        </w:rPr>
      </w:pPr>
      <w:r w:rsidRPr="00670396">
        <w:rPr>
          <w:rFonts w:cstheme="minorHAnsi"/>
          <w:sz w:val="28"/>
          <w:szCs w:val="28"/>
        </w:rPr>
        <w:t xml:space="preserve">La proposta di istituzione del team di lavoro viene comunicata al Consiglio tramite il Delegato che </w:t>
      </w:r>
      <w:r w:rsidR="002B5469" w:rsidRPr="00670396">
        <w:rPr>
          <w:rFonts w:cstheme="minorHAnsi"/>
          <w:sz w:val="28"/>
          <w:szCs w:val="28"/>
        </w:rPr>
        <w:t xml:space="preserve">ne sancisce la costituzione. </w:t>
      </w:r>
    </w:p>
    <w:p w14:paraId="5CBDD904" w14:textId="77777777" w:rsidR="002B5469" w:rsidRPr="00670396" w:rsidRDefault="00B21ED7" w:rsidP="002B5469">
      <w:pPr>
        <w:pStyle w:val="Paragrafoelenco"/>
        <w:numPr>
          <w:ilvl w:val="0"/>
          <w:numId w:val="26"/>
        </w:numPr>
        <w:spacing w:line="276" w:lineRule="auto"/>
        <w:jc w:val="both"/>
        <w:rPr>
          <w:rFonts w:cstheme="minorHAnsi"/>
          <w:sz w:val="28"/>
          <w:szCs w:val="28"/>
        </w:rPr>
      </w:pPr>
      <w:r w:rsidRPr="00670396">
        <w:rPr>
          <w:rFonts w:cstheme="minorHAnsi"/>
          <w:sz w:val="28"/>
          <w:szCs w:val="28"/>
        </w:rPr>
        <w:lastRenderedPageBreak/>
        <w:t>Il sito dell’Ordine rende nota l’istituzione del team e i relativi partecipanti originari ed indica il termine entro il quale gli Iscritti posso</w:t>
      </w:r>
      <w:r w:rsidR="002B5469" w:rsidRPr="00670396">
        <w:rPr>
          <w:rFonts w:cstheme="minorHAnsi"/>
          <w:sz w:val="28"/>
          <w:szCs w:val="28"/>
        </w:rPr>
        <w:t xml:space="preserve">no candidarsi a partecipare. </w:t>
      </w:r>
    </w:p>
    <w:p w14:paraId="7A3B431E" w14:textId="77777777" w:rsidR="002B5469" w:rsidRPr="00670396" w:rsidRDefault="00B21ED7" w:rsidP="002B5469">
      <w:pPr>
        <w:pStyle w:val="Paragrafoelenco"/>
        <w:numPr>
          <w:ilvl w:val="0"/>
          <w:numId w:val="26"/>
        </w:numPr>
        <w:spacing w:line="276" w:lineRule="auto"/>
        <w:jc w:val="both"/>
        <w:rPr>
          <w:rFonts w:cstheme="minorHAnsi"/>
          <w:sz w:val="28"/>
          <w:szCs w:val="28"/>
        </w:rPr>
      </w:pPr>
      <w:r w:rsidRPr="00670396">
        <w:rPr>
          <w:rFonts w:cstheme="minorHAnsi"/>
          <w:sz w:val="28"/>
          <w:szCs w:val="28"/>
        </w:rPr>
        <w:t>Il coordinatore raccolte le candidature le sottopone al Delegato p</w:t>
      </w:r>
      <w:r w:rsidR="002B5469" w:rsidRPr="00670396">
        <w:rPr>
          <w:rFonts w:cstheme="minorHAnsi"/>
          <w:sz w:val="28"/>
          <w:szCs w:val="28"/>
        </w:rPr>
        <w:t xml:space="preserve">er la disamina delle stesse. </w:t>
      </w:r>
    </w:p>
    <w:p w14:paraId="4E8ADFD7" w14:textId="77777777" w:rsidR="002B5469" w:rsidRPr="00670396" w:rsidRDefault="00B21ED7" w:rsidP="002B5469">
      <w:pPr>
        <w:pStyle w:val="Paragrafoelenco"/>
        <w:numPr>
          <w:ilvl w:val="0"/>
          <w:numId w:val="26"/>
        </w:numPr>
        <w:spacing w:line="276" w:lineRule="auto"/>
        <w:jc w:val="both"/>
        <w:rPr>
          <w:rFonts w:cstheme="minorHAnsi"/>
          <w:sz w:val="28"/>
          <w:szCs w:val="28"/>
        </w:rPr>
      </w:pPr>
      <w:r w:rsidRPr="00670396">
        <w:rPr>
          <w:rFonts w:cstheme="minorHAnsi"/>
          <w:sz w:val="28"/>
          <w:szCs w:val="28"/>
        </w:rPr>
        <w:t xml:space="preserve">Il team si scioglie una volta portato a termine i lavori, fermo restando che la durata del medesimo è direttamente collegata alla durata del Consiglio </w:t>
      </w:r>
    </w:p>
    <w:p w14:paraId="40BA2461" w14:textId="77777777" w:rsidR="002B5469" w:rsidRPr="00670396" w:rsidRDefault="002B5469" w:rsidP="002B5469">
      <w:pPr>
        <w:pStyle w:val="Paragrafoelenco"/>
        <w:spacing w:line="276" w:lineRule="auto"/>
        <w:jc w:val="both"/>
        <w:rPr>
          <w:rFonts w:cstheme="minorHAnsi"/>
          <w:sz w:val="28"/>
          <w:szCs w:val="28"/>
        </w:rPr>
      </w:pPr>
    </w:p>
    <w:p w14:paraId="40127EF2" w14:textId="77777777" w:rsidR="002B5469" w:rsidRPr="00670396" w:rsidRDefault="00B21ED7" w:rsidP="002B5469">
      <w:pPr>
        <w:pStyle w:val="Paragrafoelenco"/>
        <w:spacing w:line="276" w:lineRule="auto"/>
        <w:jc w:val="both"/>
        <w:rPr>
          <w:rFonts w:cstheme="minorHAnsi"/>
          <w:b/>
          <w:sz w:val="28"/>
          <w:szCs w:val="28"/>
          <w:u w:val="single"/>
        </w:rPr>
      </w:pPr>
      <w:r w:rsidRPr="00670396">
        <w:rPr>
          <w:rFonts w:cstheme="minorHAnsi"/>
          <w:b/>
          <w:sz w:val="28"/>
          <w:szCs w:val="28"/>
          <w:u w:val="single"/>
        </w:rPr>
        <w:t xml:space="preserve">Capo II.B - Regolamento particolare delle Commissioni Istituzionali </w:t>
      </w:r>
    </w:p>
    <w:p w14:paraId="209CDE5C" w14:textId="77777777" w:rsidR="002B5469" w:rsidRPr="00670396" w:rsidRDefault="00454EA3" w:rsidP="002B5469">
      <w:pPr>
        <w:spacing w:after="0" w:line="276" w:lineRule="auto"/>
        <w:ind w:left="360"/>
        <w:jc w:val="center"/>
        <w:rPr>
          <w:rFonts w:cstheme="minorHAnsi"/>
          <w:b/>
          <w:sz w:val="28"/>
          <w:szCs w:val="28"/>
        </w:rPr>
      </w:pPr>
      <w:r w:rsidRPr="00670396">
        <w:rPr>
          <w:rFonts w:cstheme="minorHAnsi"/>
          <w:b/>
          <w:sz w:val="28"/>
          <w:szCs w:val="28"/>
        </w:rPr>
        <w:t>Art. 23</w:t>
      </w:r>
    </w:p>
    <w:p w14:paraId="3D0B3E19" w14:textId="77777777" w:rsidR="002B5469" w:rsidRPr="00670396" w:rsidRDefault="002B5469" w:rsidP="002B5469">
      <w:pPr>
        <w:spacing w:after="0" w:line="276" w:lineRule="auto"/>
        <w:ind w:left="360"/>
        <w:jc w:val="center"/>
        <w:rPr>
          <w:rFonts w:cstheme="minorHAnsi"/>
          <w:sz w:val="28"/>
          <w:szCs w:val="28"/>
        </w:rPr>
      </w:pPr>
      <w:r w:rsidRPr="00670396">
        <w:rPr>
          <w:rFonts w:cstheme="minorHAnsi"/>
          <w:sz w:val="28"/>
          <w:szCs w:val="28"/>
        </w:rPr>
        <w:t>(</w:t>
      </w:r>
      <w:r w:rsidR="00B21ED7" w:rsidRPr="00670396">
        <w:rPr>
          <w:rFonts w:cstheme="minorHAnsi"/>
          <w:sz w:val="28"/>
          <w:szCs w:val="28"/>
        </w:rPr>
        <w:t>Ambito di applicazione e finalità</w:t>
      </w:r>
      <w:r w:rsidRPr="00670396">
        <w:rPr>
          <w:rFonts w:cstheme="minorHAnsi"/>
          <w:sz w:val="28"/>
          <w:szCs w:val="28"/>
        </w:rPr>
        <w:t>)</w:t>
      </w:r>
    </w:p>
    <w:p w14:paraId="735A1447" w14:textId="77777777" w:rsidR="002B5469" w:rsidRPr="00670396" w:rsidRDefault="002B5469" w:rsidP="002B5469">
      <w:pPr>
        <w:spacing w:after="0" w:line="276" w:lineRule="auto"/>
        <w:ind w:left="360"/>
        <w:jc w:val="center"/>
        <w:rPr>
          <w:rFonts w:cstheme="minorHAnsi"/>
          <w:sz w:val="28"/>
          <w:szCs w:val="28"/>
        </w:rPr>
      </w:pPr>
    </w:p>
    <w:p w14:paraId="61C8E7C5" w14:textId="77777777" w:rsidR="008112B9" w:rsidRPr="00670396" w:rsidRDefault="008112B9" w:rsidP="002B5469">
      <w:pPr>
        <w:spacing w:line="276" w:lineRule="auto"/>
        <w:ind w:left="360"/>
        <w:jc w:val="both"/>
        <w:rPr>
          <w:rFonts w:cstheme="minorHAnsi"/>
          <w:sz w:val="28"/>
          <w:szCs w:val="28"/>
        </w:rPr>
      </w:pPr>
      <w:r w:rsidRPr="00670396">
        <w:rPr>
          <w:rFonts w:cstheme="minorHAnsi"/>
          <w:sz w:val="28"/>
          <w:szCs w:val="28"/>
        </w:rPr>
        <w:t xml:space="preserve">1. </w:t>
      </w:r>
      <w:r w:rsidR="00B21ED7" w:rsidRPr="00670396">
        <w:rPr>
          <w:rFonts w:cstheme="minorHAnsi"/>
          <w:sz w:val="28"/>
          <w:szCs w:val="28"/>
        </w:rPr>
        <w:t>Oltre a quanto previsto dagli articoli del Capo I che precede, il presente regolamento particolare disciplina in modo specifico l’attività delle Commissioni Istituzionali alle quali è affidato il compito di supportare il Consiglio dell’Ordine med</w:t>
      </w:r>
      <w:r w:rsidRPr="00670396">
        <w:rPr>
          <w:rFonts w:cstheme="minorHAnsi"/>
          <w:sz w:val="28"/>
          <w:szCs w:val="28"/>
        </w:rPr>
        <w:t xml:space="preserve">iante le seguenti attività: </w:t>
      </w:r>
    </w:p>
    <w:p w14:paraId="737053B2" w14:textId="77777777" w:rsidR="008112B9" w:rsidRPr="00670396" w:rsidRDefault="008112B9" w:rsidP="008112B9">
      <w:pPr>
        <w:pStyle w:val="Paragrafoelenco"/>
        <w:numPr>
          <w:ilvl w:val="0"/>
          <w:numId w:val="28"/>
        </w:numPr>
        <w:spacing w:line="276" w:lineRule="auto"/>
        <w:jc w:val="both"/>
        <w:rPr>
          <w:rFonts w:cstheme="minorHAnsi"/>
          <w:sz w:val="28"/>
          <w:szCs w:val="28"/>
        </w:rPr>
      </w:pPr>
      <w:r w:rsidRPr="00670396">
        <w:rPr>
          <w:rFonts w:cstheme="minorHAnsi"/>
          <w:sz w:val="28"/>
          <w:szCs w:val="28"/>
        </w:rPr>
        <w:t>e</w:t>
      </w:r>
      <w:r w:rsidR="00B21ED7" w:rsidRPr="00670396">
        <w:rPr>
          <w:rFonts w:cstheme="minorHAnsi"/>
          <w:sz w:val="28"/>
          <w:szCs w:val="28"/>
        </w:rPr>
        <w:t>spressione di meri pareri consultivi (intendendosi per pareri consultivi ai soli fini del presente regolamento anche la formulazione di elementi di valutazione e la predisposizione di studi ed indagini) esclusivamente al Consiglio in quelle specifiche materie attinenti il funzionamento istituzionale dell’Ordine per le quali è istituita la Commissione, anche attraverso elaborati e scritti, su argomenti sottoposti alla Commi</w:t>
      </w:r>
      <w:r w:rsidRPr="00670396">
        <w:rPr>
          <w:rFonts w:cstheme="minorHAnsi"/>
          <w:sz w:val="28"/>
          <w:szCs w:val="28"/>
        </w:rPr>
        <w:t>ssione dal Consiglio stesso;</w:t>
      </w:r>
    </w:p>
    <w:p w14:paraId="3747B96B" w14:textId="77777777" w:rsidR="008112B9" w:rsidRPr="00670396" w:rsidRDefault="00B21ED7" w:rsidP="008112B9">
      <w:pPr>
        <w:pStyle w:val="Paragrafoelenco"/>
        <w:numPr>
          <w:ilvl w:val="0"/>
          <w:numId w:val="28"/>
        </w:numPr>
        <w:spacing w:line="276" w:lineRule="auto"/>
        <w:jc w:val="both"/>
        <w:rPr>
          <w:rFonts w:cstheme="minorHAnsi"/>
          <w:sz w:val="28"/>
          <w:szCs w:val="28"/>
        </w:rPr>
      </w:pPr>
      <w:r w:rsidRPr="00670396">
        <w:rPr>
          <w:rFonts w:cstheme="minorHAnsi"/>
          <w:sz w:val="28"/>
          <w:szCs w:val="28"/>
        </w:rPr>
        <w:t>trattazione di argomenti di carattere tecnico/scientifico sulle materie specifiche per le quali è istituita la Commissione, anche attraverso convegni, eventi formativi, scritti o altre opere comunque denominate, previa comunicazione al Consiglio per il tramite del P</w:t>
      </w:r>
      <w:r w:rsidR="008112B9" w:rsidRPr="00670396">
        <w:rPr>
          <w:rFonts w:cstheme="minorHAnsi"/>
          <w:sz w:val="28"/>
          <w:szCs w:val="28"/>
        </w:rPr>
        <w:t>residente della Commissione;</w:t>
      </w:r>
    </w:p>
    <w:p w14:paraId="55A10B1F" w14:textId="77777777" w:rsidR="008112B9" w:rsidRPr="00670396" w:rsidRDefault="00B21ED7" w:rsidP="008112B9">
      <w:pPr>
        <w:pStyle w:val="Paragrafoelenco"/>
        <w:numPr>
          <w:ilvl w:val="0"/>
          <w:numId w:val="28"/>
        </w:numPr>
        <w:spacing w:line="276" w:lineRule="auto"/>
        <w:jc w:val="both"/>
        <w:rPr>
          <w:rFonts w:cstheme="minorHAnsi"/>
          <w:sz w:val="28"/>
          <w:szCs w:val="28"/>
        </w:rPr>
      </w:pPr>
      <w:r w:rsidRPr="00670396">
        <w:rPr>
          <w:rFonts w:cstheme="minorHAnsi"/>
          <w:sz w:val="28"/>
          <w:szCs w:val="28"/>
        </w:rPr>
        <w:t>proposizione al Consiglio di eventi di formazione professionale continua, anche attraverso l’integrazione multidisciplinare, predisponendo all’uopo una calendarizzazione annuale per argomenti e procedendo alla cura di eventi formativi, per ciò che concerne la formaz</w:t>
      </w:r>
      <w:r w:rsidR="008112B9" w:rsidRPr="00670396">
        <w:rPr>
          <w:rFonts w:cstheme="minorHAnsi"/>
          <w:sz w:val="28"/>
          <w:szCs w:val="28"/>
        </w:rPr>
        <w:t>ione professionale continua.</w:t>
      </w:r>
    </w:p>
    <w:p w14:paraId="1E348885" w14:textId="77777777" w:rsidR="00B21ED7" w:rsidRPr="00670396" w:rsidRDefault="00B21ED7" w:rsidP="008112B9">
      <w:pPr>
        <w:pStyle w:val="Paragrafoelenco"/>
        <w:numPr>
          <w:ilvl w:val="0"/>
          <w:numId w:val="25"/>
        </w:numPr>
        <w:spacing w:line="276" w:lineRule="auto"/>
        <w:jc w:val="both"/>
        <w:rPr>
          <w:rFonts w:cstheme="minorHAnsi"/>
          <w:sz w:val="28"/>
          <w:szCs w:val="28"/>
        </w:rPr>
      </w:pPr>
      <w:r w:rsidRPr="00670396">
        <w:rPr>
          <w:rFonts w:cstheme="minorHAnsi"/>
          <w:sz w:val="28"/>
          <w:szCs w:val="28"/>
        </w:rPr>
        <w:t>L’attività delle Commissioni è coordinata dai rispettivi Consiglieri Delegati.</w:t>
      </w:r>
    </w:p>
    <w:sectPr w:rsidR="00B21ED7" w:rsidRPr="0067039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25E7" w14:textId="77777777" w:rsidR="002B21E2" w:rsidRDefault="002B21E2" w:rsidP="00133FF4">
      <w:pPr>
        <w:spacing w:after="0" w:line="240" w:lineRule="auto"/>
      </w:pPr>
      <w:r>
        <w:separator/>
      </w:r>
    </w:p>
  </w:endnote>
  <w:endnote w:type="continuationSeparator" w:id="0">
    <w:p w14:paraId="4E4DD716" w14:textId="77777777" w:rsidR="002B21E2" w:rsidRDefault="002B21E2" w:rsidP="0013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08607"/>
      <w:docPartObj>
        <w:docPartGallery w:val="Page Numbers (Bottom of Page)"/>
        <w:docPartUnique/>
      </w:docPartObj>
    </w:sdtPr>
    <w:sdtContent>
      <w:p w14:paraId="59955D9A" w14:textId="77777777" w:rsidR="00133FF4" w:rsidRDefault="00133FF4">
        <w:pPr>
          <w:pStyle w:val="Pidipagina"/>
          <w:jc w:val="right"/>
        </w:pPr>
        <w:r>
          <w:fldChar w:fldCharType="begin"/>
        </w:r>
        <w:r>
          <w:instrText>PAGE   \* MERGEFORMAT</w:instrText>
        </w:r>
        <w:r>
          <w:fldChar w:fldCharType="separate"/>
        </w:r>
        <w:r w:rsidR="0075372B">
          <w:rPr>
            <w:noProof/>
          </w:rPr>
          <w:t>13</w:t>
        </w:r>
        <w:r>
          <w:fldChar w:fldCharType="end"/>
        </w:r>
      </w:p>
    </w:sdtContent>
  </w:sdt>
  <w:p w14:paraId="5234C52B" w14:textId="77777777" w:rsidR="00133FF4" w:rsidRDefault="00133F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E74B" w14:textId="77777777" w:rsidR="002B21E2" w:rsidRDefault="002B21E2" w:rsidP="00133FF4">
      <w:pPr>
        <w:spacing w:after="0" w:line="240" w:lineRule="auto"/>
      </w:pPr>
      <w:r>
        <w:separator/>
      </w:r>
    </w:p>
  </w:footnote>
  <w:footnote w:type="continuationSeparator" w:id="0">
    <w:p w14:paraId="74F87C55" w14:textId="77777777" w:rsidR="002B21E2" w:rsidRDefault="002B21E2" w:rsidP="00133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F0C"/>
    <w:multiLevelType w:val="hybridMultilevel"/>
    <w:tmpl w:val="5516C0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AB04F9"/>
    <w:multiLevelType w:val="hybridMultilevel"/>
    <w:tmpl w:val="AEDEF5F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D906FC"/>
    <w:multiLevelType w:val="hybridMultilevel"/>
    <w:tmpl w:val="60B22A88"/>
    <w:lvl w:ilvl="0" w:tplc="3D3A67B8">
      <w:start w:val="1"/>
      <w:numFmt w:val="decimal"/>
      <w:lvlText w:val="%1."/>
      <w:lvlJc w:val="left"/>
      <w:pPr>
        <w:ind w:left="709" w:hanging="360"/>
      </w:pPr>
      <w:rPr>
        <w:rFonts w:hint="default"/>
      </w:r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3" w15:restartNumberingAfterBreak="0">
    <w:nsid w:val="16D80BF3"/>
    <w:multiLevelType w:val="multilevel"/>
    <w:tmpl w:val="11683E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7B1262B"/>
    <w:multiLevelType w:val="hybridMultilevel"/>
    <w:tmpl w:val="15581DF6"/>
    <w:lvl w:ilvl="0" w:tplc="F5CACC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BFD5F4C"/>
    <w:multiLevelType w:val="hybridMultilevel"/>
    <w:tmpl w:val="8398EB76"/>
    <w:lvl w:ilvl="0" w:tplc="0410000F">
      <w:start w:val="1"/>
      <w:numFmt w:val="decimal"/>
      <w:lvlText w:val="%1."/>
      <w:lvlJc w:val="left"/>
      <w:pPr>
        <w:ind w:left="720" w:hanging="360"/>
      </w:pPr>
    </w:lvl>
    <w:lvl w:ilvl="1" w:tplc="D35027C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826323"/>
    <w:multiLevelType w:val="hybridMultilevel"/>
    <w:tmpl w:val="F92CBD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52A53"/>
    <w:multiLevelType w:val="hybridMultilevel"/>
    <w:tmpl w:val="DE445746"/>
    <w:lvl w:ilvl="0" w:tplc="9836B70A">
      <w:start w:val="1"/>
      <w:numFmt w:val="decimal"/>
      <w:lvlText w:val="%1."/>
      <w:lvlJc w:val="left"/>
      <w:pPr>
        <w:ind w:left="720" w:hanging="360"/>
      </w:pPr>
      <w:rPr>
        <w:rFonts w:ascii="Times New Roman" w:eastAsiaTheme="minorHAnsi" w:hAnsi="Times New Roman" w:cs="Times New Roman"/>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F84E9D"/>
    <w:multiLevelType w:val="hybridMultilevel"/>
    <w:tmpl w:val="5D0622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F27DA8"/>
    <w:multiLevelType w:val="hybridMultilevel"/>
    <w:tmpl w:val="473EA450"/>
    <w:lvl w:ilvl="0" w:tplc="7646DC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93B5124"/>
    <w:multiLevelType w:val="hybridMultilevel"/>
    <w:tmpl w:val="3C7247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2618B966">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3F65FF"/>
    <w:multiLevelType w:val="hybridMultilevel"/>
    <w:tmpl w:val="82905D76"/>
    <w:lvl w:ilvl="0" w:tplc="7B7A7EF2">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F056F2C"/>
    <w:multiLevelType w:val="hybridMultilevel"/>
    <w:tmpl w:val="60F4FF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5676C6"/>
    <w:multiLevelType w:val="hybridMultilevel"/>
    <w:tmpl w:val="A3E6351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41B7536B"/>
    <w:multiLevelType w:val="hybridMultilevel"/>
    <w:tmpl w:val="05B0B1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B809A1"/>
    <w:multiLevelType w:val="hybridMultilevel"/>
    <w:tmpl w:val="BA26B2AA"/>
    <w:lvl w:ilvl="0" w:tplc="2A789D0E">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E7664"/>
    <w:multiLevelType w:val="hybridMultilevel"/>
    <w:tmpl w:val="1AE411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127150"/>
    <w:multiLevelType w:val="hybridMultilevel"/>
    <w:tmpl w:val="360CB204"/>
    <w:lvl w:ilvl="0" w:tplc="07629F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74275E"/>
    <w:multiLevelType w:val="hybridMultilevel"/>
    <w:tmpl w:val="BC8CEDD2"/>
    <w:lvl w:ilvl="0" w:tplc="D7B240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335FE9"/>
    <w:multiLevelType w:val="hybridMultilevel"/>
    <w:tmpl w:val="070CB926"/>
    <w:lvl w:ilvl="0" w:tplc="1CDA5E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0D52C9"/>
    <w:multiLevelType w:val="hybridMultilevel"/>
    <w:tmpl w:val="3F8E8AAE"/>
    <w:lvl w:ilvl="0" w:tplc="2124C53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4D7FCF"/>
    <w:multiLevelType w:val="hybridMultilevel"/>
    <w:tmpl w:val="99141A4E"/>
    <w:lvl w:ilvl="0" w:tplc="0BE6CD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9A098C"/>
    <w:multiLevelType w:val="hybridMultilevel"/>
    <w:tmpl w:val="F05480E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D0076F"/>
    <w:multiLevelType w:val="hybridMultilevel"/>
    <w:tmpl w:val="B504022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4347D57"/>
    <w:multiLevelType w:val="hybridMultilevel"/>
    <w:tmpl w:val="8C9CA206"/>
    <w:lvl w:ilvl="0" w:tplc="172E89F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5164682"/>
    <w:multiLevelType w:val="hybridMultilevel"/>
    <w:tmpl w:val="268075A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0F">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38B77AB"/>
    <w:multiLevelType w:val="hybridMultilevel"/>
    <w:tmpl w:val="92FC578C"/>
    <w:lvl w:ilvl="0" w:tplc="FFFFFFFF">
      <w:start w:val="1"/>
      <w:numFmt w:val="decimal"/>
      <w:lvlText w:val="%1."/>
      <w:lvlJc w:val="left"/>
      <w:pPr>
        <w:tabs>
          <w:tab w:val="num" w:pos="720"/>
        </w:tabs>
        <w:ind w:left="720" w:hanging="360"/>
      </w:pPr>
      <w:rPr>
        <w:rFonts w:hint="default"/>
      </w:rPr>
    </w:lvl>
    <w:lvl w:ilvl="1" w:tplc="FAE0009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4621748"/>
    <w:multiLevelType w:val="hybridMultilevel"/>
    <w:tmpl w:val="28D00308"/>
    <w:lvl w:ilvl="0" w:tplc="74A8AF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B47BFB"/>
    <w:multiLevelType w:val="hybridMultilevel"/>
    <w:tmpl w:val="AA7A8D0E"/>
    <w:lvl w:ilvl="0" w:tplc="F244CD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077674">
    <w:abstractNumId w:val="0"/>
  </w:num>
  <w:num w:numId="2" w16cid:durableId="1141771864">
    <w:abstractNumId w:val="26"/>
  </w:num>
  <w:num w:numId="3" w16cid:durableId="765230198">
    <w:abstractNumId w:val="20"/>
  </w:num>
  <w:num w:numId="4" w16cid:durableId="1212693569">
    <w:abstractNumId w:val="4"/>
  </w:num>
  <w:num w:numId="5" w16cid:durableId="169761607">
    <w:abstractNumId w:val="11"/>
  </w:num>
  <w:num w:numId="6" w16cid:durableId="2116248822">
    <w:abstractNumId w:val="24"/>
  </w:num>
  <w:num w:numId="7" w16cid:durableId="1147749245">
    <w:abstractNumId w:val="12"/>
  </w:num>
  <w:num w:numId="8" w16cid:durableId="71705023">
    <w:abstractNumId w:val="16"/>
  </w:num>
  <w:num w:numId="9" w16cid:durableId="1524904149">
    <w:abstractNumId w:val="5"/>
  </w:num>
  <w:num w:numId="10" w16cid:durableId="694892346">
    <w:abstractNumId w:val="1"/>
  </w:num>
  <w:num w:numId="11" w16cid:durableId="73553336">
    <w:abstractNumId w:val="22"/>
  </w:num>
  <w:num w:numId="12" w16cid:durableId="2071685446">
    <w:abstractNumId w:val="21"/>
  </w:num>
  <w:num w:numId="13" w16cid:durableId="1819574050">
    <w:abstractNumId w:val="25"/>
  </w:num>
  <w:num w:numId="14" w16cid:durableId="1069420266">
    <w:abstractNumId w:val="10"/>
  </w:num>
  <w:num w:numId="15" w16cid:durableId="930822379">
    <w:abstractNumId w:val="8"/>
  </w:num>
  <w:num w:numId="16" w16cid:durableId="1418012775">
    <w:abstractNumId w:val="28"/>
  </w:num>
  <w:num w:numId="17" w16cid:durableId="4868895">
    <w:abstractNumId w:val="17"/>
  </w:num>
  <w:num w:numId="18" w16cid:durableId="1658260816">
    <w:abstractNumId w:val="6"/>
  </w:num>
  <w:num w:numId="19" w16cid:durableId="2104915249">
    <w:abstractNumId w:val="2"/>
  </w:num>
  <w:num w:numId="20" w16cid:durableId="714815801">
    <w:abstractNumId w:val="7"/>
  </w:num>
  <w:num w:numId="21" w16cid:durableId="80302560">
    <w:abstractNumId w:val="9"/>
  </w:num>
  <w:num w:numId="22" w16cid:durableId="1471484622">
    <w:abstractNumId w:val="3"/>
  </w:num>
  <w:num w:numId="23" w16cid:durableId="1523713656">
    <w:abstractNumId w:val="14"/>
  </w:num>
  <w:num w:numId="24" w16cid:durableId="2035571440">
    <w:abstractNumId w:val="27"/>
  </w:num>
  <w:num w:numId="25" w16cid:durableId="998534359">
    <w:abstractNumId w:val="19"/>
  </w:num>
  <w:num w:numId="26" w16cid:durableId="1149444820">
    <w:abstractNumId w:val="18"/>
  </w:num>
  <w:num w:numId="27" w16cid:durableId="1931621255">
    <w:abstractNumId w:val="13"/>
  </w:num>
  <w:num w:numId="28" w16cid:durableId="1865558115">
    <w:abstractNumId w:val="23"/>
  </w:num>
  <w:num w:numId="29" w16cid:durableId="171383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7F"/>
    <w:rsid w:val="00001648"/>
    <w:rsid w:val="00004FE6"/>
    <w:rsid w:val="00023E99"/>
    <w:rsid w:val="000C107F"/>
    <w:rsid w:val="000C52A3"/>
    <w:rsid w:val="00103235"/>
    <w:rsid w:val="00133FF4"/>
    <w:rsid w:val="001F4823"/>
    <w:rsid w:val="002B21E2"/>
    <w:rsid w:val="002B5469"/>
    <w:rsid w:val="003E6F9A"/>
    <w:rsid w:val="00403BBB"/>
    <w:rsid w:val="00454EA3"/>
    <w:rsid w:val="00483011"/>
    <w:rsid w:val="00496358"/>
    <w:rsid w:val="004A707F"/>
    <w:rsid w:val="004C513E"/>
    <w:rsid w:val="00500BED"/>
    <w:rsid w:val="00581883"/>
    <w:rsid w:val="005B31DF"/>
    <w:rsid w:val="00670396"/>
    <w:rsid w:val="00673806"/>
    <w:rsid w:val="006A5668"/>
    <w:rsid w:val="006B4A41"/>
    <w:rsid w:val="0075372B"/>
    <w:rsid w:val="00763A1A"/>
    <w:rsid w:val="00783787"/>
    <w:rsid w:val="008112B9"/>
    <w:rsid w:val="00830946"/>
    <w:rsid w:val="008739B2"/>
    <w:rsid w:val="00973F97"/>
    <w:rsid w:val="009749A0"/>
    <w:rsid w:val="009C33BB"/>
    <w:rsid w:val="009C3BE2"/>
    <w:rsid w:val="00A332C6"/>
    <w:rsid w:val="00A61534"/>
    <w:rsid w:val="00A816E9"/>
    <w:rsid w:val="00AA02F7"/>
    <w:rsid w:val="00AA72E2"/>
    <w:rsid w:val="00B21ED7"/>
    <w:rsid w:val="00B83D94"/>
    <w:rsid w:val="00B94506"/>
    <w:rsid w:val="00C159B9"/>
    <w:rsid w:val="00D66592"/>
    <w:rsid w:val="00E52EAD"/>
    <w:rsid w:val="00F558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EEA6"/>
  <w15:chartTrackingRefBased/>
  <w15:docId w15:val="{D9E39FA1-F8B0-49D9-8E2D-CB51726A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B31D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133F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3FF4"/>
  </w:style>
  <w:style w:type="paragraph" w:styleId="Pidipagina">
    <w:name w:val="footer"/>
    <w:basedOn w:val="Normale"/>
    <w:link w:val="PidipaginaCarattere"/>
    <w:uiPriority w:val="99"/>
    <w:unhideWhenUsed/>
    <w:rsid w:val="00133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3FF4"/>
  </w:style>
  <w:style w:type="paragraph" w:styleId="Corpotesto">
    <w:name w:val="Body Text"/>
    <w:basedOn w:val="Normale"/>
    <w:link w:val="CorpotestoCarattere"/>
    <w:rsid w:val="00133FF4"/>
    <w:pPr>
      <w:spacing w:after="0" w:line="240" w:lineRule="auto"/>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rsid w:val="00133FF4"/>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13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13</Pages>
  <Words>3354</Words>
  <Characters>19121</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Tonino Mele</cp:lastModifiedBy>
  <cp:revision>31</cp:revision>
  <dcterms:created xsi:type="dcterms:W3CDTF">2022-09-16T09:51:00Z</dcterms:created>
  <dcterms:modified xsi:type="dcterms:W3CDTF">2022-11-15T10:18:00Z</dcterms:modified>
</cp:coreProperties>
</file>